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12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544"/>
        <w:gridCol w:w="5982"/>
        <w:gridCol w:w="992"/>
        <w:gridCol w:w="7230"/>
        <w:gridCol w:w="1417"/>
      </w:tblGrid>
      <w:tr w:rsidR="00ED78AE" w14:paraId="732C150A" w14:textId="77777777" w:rsidTr="00DA61C6">
        <w:trPr>
          <w:trHeight w:val="315"/>
          <w:tblHeader/>
        </w:trPr>
        <w:tc>
          <w:tcPr>
            <w:tcW w:w="2127" w:type="dxa"/>
            <w:tcBorders>
              <w:bottom w:val="single" w:sz="4" w:space="0" w:color="auto"/>
            </w:tcBorders>
            <w:shd w:val="clear" w:color="auto" w:fill="D9D9D9" w:themeFill="background1" w:themeFillShade="D9"/>
            <w:noWrap/>
          </w:tcPr>
          <w:p w14:paraId="1C706026" w14:textId="77777777" w:rsidR="00DA61C6" w:rsidRPr="00534482" w:rsidRDefault="00DC217B" w:rsidP="00DA61C6">
            <w:pPr>
              <w:spacing w:before="60" w:after="60" w:line="240" w:lineRule="auto"/>
              <w:rPr>
                <w:rFonts w:ascii="Arial" w:eastAsia="Times New Roman" w:hAnsi="Arial" w:cs="Arial"/>
                <w:b/>
                <w:bCs/>
                <w:color w:val="000000"/>
                <w:lang w:eastAsia="en-GB"/>
              </w:rPr>
            </w:pPr>
            <w:r w:rsidRPr="00534482">
              <w:rPr>
                <w:rFonts w:ascii="Arial" w:eastAsia="Times New Roman" w:hAnsi="Arial" w:cs="Arial"/>
                <w:b/>
                <w:bCs/>
                <w:color w:val="000000"/>
                <w:lang w:eastAsia="en-GB"/>
              </w:rPr>
              <w:t>Service area</w:t>
            </w:r>
          </w:p>
        </w:tc>
        <w:tc>
          <w:tcPr>
            <w:tcW w:w="3544" w:type="dxa"/>
            <w:tcBorders>
              <w:bottom w:val="single" w:sz="4" w:space="0" w:color="auto"/>
            </w:tcBorders>
            <w:shd w:val="clear" w:color="auto" w:fill="D9D9D9" w:themeFill="background1" w:themeFillShade="D9"/>
          </w:tcPr>
          <w:p w14:paraId="1E2555B1" w14:textId="77777777" w:rsidR="00DA61C6" w:rsidRPr="00534482" w:rsidRDefault="00DC217B" w:rsidP="00DA61C6">
            <w:pPr>
              <w:spacing w:before="60" w:after="60" w:line="240" w:lineRule="auto"/>
              <w:rPr>
                <w:rFonts w:ascii="Arial" w:eastAsia="Times New Roman" w:hAnsi="Arial" w:cs="Arial"/>
                <w:b/>
                <w:bCs/>
                <w:color w:val="000000"/>
                <w:lang w:eastAsia="en-GB"/>
              </w:rPr>
            </w:pPr>
            <w:r w:rsidRPr="00534482">
              <w:rPr>
                <w:rFonts w:ascii="Arial" w:eastAsia="Times New Roman" w:hAnsi="Arial" w:cs="Arial"/>
                <w:b/>
                <w:bCs/>
                <w:color w:val="000000"/>
                <w:lang w:eastAsia="en-GB"/>
              </w:rPr>
              <w:t>Operational area of activity</w:t>
            </w:r>
          </w:p>
        </w:tc>
        <w:tc>
          <w:tcPr>
            <w:tcW w:w="5982" w:type="dxa"/>
            <w:tcBorders>
              <w:bottom w:val="single" w:sz="4" w:space="0" w:color="auto"/>
            </w:tcBorders>
            <w:shd w:val="clear" w:color="auto" w:fill="D9D9D9" w:themeFill="background1" w:themeFillShade="D9"/>
            <w:noWrap/>
          </w:tcPr>
          <w:p w14:paraId="19553082" w14:textId="77777777" w:rsidR="00DA61C6" w:rsidRPr="00534482" w:rsidRDefault="00DC217B" w:rsidP="00DA61C6">
            <w:pPr>
              <w:spacing w:before="60" w:after="60" w:line="240" w:lineRule="auto"/>
              <w:rPr>
                <w:rFonts w:ascii="Arial" w:eastAsia="Times New Roman" w:hAnsi="Arial" w:cs="Arial"/>
                <w:b/>
                <w:bCs/>
                <w:color w:val="000000"/>
                <w:lang w:eastAsia="en-GB"/>
              </w:rPr>
            </w:pPr>
            <w:r w:rsidRPr="00534482">
              <w:rPr>
                <w:rFonts w:ascii="Arial" w:eastAsia="Times New Roman" w:hAnsi="Arial" w:cs="Arial"/>
                <w:b/>
                <w:bCs/>
                <w:color w:val="000000"/>
                <w:lang w:eastAsia="en-GB"/>
              </w:rPr>
              <w:t>Audit work</w:t>
            </w:r>
          </w:p>
        </w:tc>
        <w:tc>
          <w:tcPr>
            <w:tcW w:w="992" w:type="dxa"/>
            <w:tcBorders>
              <w:bottom w:val="single" w:sz="4" w:space="0" w:color="auto"/>
            </w:tcBorders>
            <w:shd w:val="clear" w:color="auto" w:fill="D9D9D9" w:themeFill="background1" w:themeFillShade="D9"/>
          </w:tcPr>
          <w:p w14:paraId="7432B075" w14:textId="77777777" w:rsidR="00DA61C6" w:rsidRPr="00534482" w:rsidRDefault="00DC217B" w:rsidP="00DA61C6">
            <w:pPr>
              <w:spacing w:before="60" w:after="60" w:line="240" w:lineRule="auto"/>
              <w:rPr>
                <w:rFonts w:ascii="Arial" w:eastAsia="Times New Roman" w:hAnsi="Arial" w:cs="Arial"/>
                <w:b/>
                <w:bCs/>
                <w:color w:val="000000"/>
                <w:lang w:eastAsia="en-GB"/>
              </w:rPr>
            </w:pPr>
            <w:r>
              <w:rPr>
                <w:rFonts w:ascii="Arial" w:eastAsia="Times New Roman" w:hAnsi="Arial" w:cs="Arial"/>
                <w:b/>
                <w:bCs/>
                <w:color w:val="000000"/>
                <w:lang w:eastAsia="en-GB"/>
              </w:rPr>
              <w:t>Type *</w:t>
            </w:r>
          </w:p>
        </w:tc>
        <w:tc>
          <w:tcPr>
            <w:tcW w:w="7230" w:type="dxa"/>
            <w:tcBorders>
              <w:bottom w:val="single" w:sz="4" w:space="0" w:color="auto"/>
            </w:tcBorders>
            <w:shd w:val="clear" w:color="auto" w:fill="D9D9D9" w:themeFill="background1" w:themeFillShade="D9"/>
          </w:tcPr>
          <w:p w14:paraId="57A87269" w14:textId="77777777" w:rsidR="00DA61C6" w:rsidRPr="00534482" w:rsidRDefault="00DC217B" w:rsidP="00DA61C6">
            <w:pPr>
              <w:spacing w:before="60" w:after="60" w:line="240" w:lineRule="auto"/>
              <w:rPr>
                <w:rFonts w:ascii="Arial" w:eastAsia="Times New Roman" w:hAnsi="Arial" w:cs="Arial"/>
                <w:b/>
                <w:bCs/>
                <w:color w:val="000000"/>
                <w:lang w:eastAsia="en-GB"/>
              </w:rPr>
            </w:pPr>
            <w:r>
              <w:rPr>
                <w:rFonts w:ascii="Arial" w:eastAsia="Times New Roman" w:hAnsi="Arial" w:cs="Arial"/>
                <w:b/>
                <w:bCs/>
                <w:color w:val="000000"/>
                <w:lang w:eastAsia="en-GB"/>
              </w:rPr>
              <w:t>Progress/ findings</w:t>
            </w:r>
          </w:p>
        </w:tc>
        <w:tc>
          <w:tcPr>
            <w:tcW w:w="1417" w:type="dxa"/>
            <w:tcBorders>
              <w:bottom w:val="single" w:sz="4" w:space="0" w:color="auto"/>
            </w:tcBorders>
            <w:shd w:val="clear" w:color="auto" w:fill="D9D9D9" w:themeFill="background1" w:themeFillShade="D9"/>
          </w:tcPr>
          <w:p w14:paraId="743A145C" w14:textId="77777777" w:rsidR="00DA61C6" w:rsidRDefault="00DC217B" w:rsidP="00DA61C6">
            <w:pPr>
              <w:spacing w:before="60" w:after="60" w:line="240" w:lineRule="auto"/>
              <w:rPr>
                <w:rFonts w:ascii="Arial" w:eastAsia="Times New Roman" w:hAnsi="Arial" w:cs="Arial"/>
                <w:b/>
                <w:bCs/>
                <w:color w:val="000000"/>
                <w:lang w:eastAsia="en-GB"/>
              </w:rPr>
            </w:pPr>
            <w:r>
              <w:rPr>
                <w:rFonts w:ascii="Arial" w:eastAsia="Times New Roman" w:hAnsi="Arial" w:cs="Arial"/>
                <w:b/>
                <w:bCs/>
                <w:color w:val="000000"/>
                <w:lang w:eastAsia="en-GB"/>
              </w:rPr>
              <w:t>Assurance</w:t>
            </w:r>
          </w:p>
        </w:tc>
      </w:tr>
      <w:tr w:rsidR="00ED78AE" w14:paraId="38465AB3" w14:textId="77777777" w:rsidTr="00DA61C6">
        <w:trPr>
          <w:trHeight w:val="315"/>
        </w:trPr>
        <w:tc>
          <w:tcPr>
            <w:tcW w:w="11653" w:type="dxa"/>
            <w:gridSpan w:val="3"/>
            <w:tcBorders>
              <w:top w:val="single" w:sz="4" w:space="0" w:color="auto"/>
              <w:bottom w:val="single" w:sz="4" w:space="0" w:color="auto"/>
              <w:right w:val="nil"/>
            </w:tcBorders>
            <w:shd w:val="clear" w:color="auto" w:fill="auto"/>
            <w:noWrap/>
            <w:hideMark/>
          </w:tcPr>
          <w:p w14:paraId="7D301824" w14:textId="77777777" w:rsidR="00DA61C6" w:rsidRPr="00534482"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b/>
                <w:bCs/>
                <w:color w:val="000000"/>
                <w:lang w:eastAsia="en-GB"/>
              </w:rPr>
              <w:t xml:space="preserve">Control framework: </w:t>
            </w:r>
            <w:r w:rsidRPr="00534482">
              <w:rPr>
                <w:rFonts w:ascii="Arial" w:eastAsia="Times New Roman" w:hAnsi="Arial" w:cs="Arial"/>
                <w:b/>
                <w:bCs/>
                <w:color w:val="000000"/>
                <w:lang w:eastAsia="en-GB"/>
              </w:rPr>
              <w:t>Governance and democratic oversight</w:t>
            </w:r>
          </w:p>
        </w:tc>
        <w:tc>
          <w:tcPr>
            <w:tcW w:w="992" w:type="dxa"/>
            <w:tcBorders>
              <w:top w:val="single" w:sz="4" w:space="0" w:color="auto"/>
              <w:left w:val="nil"/>
              <w:bottom w:val="single" w:sz="4" w:space="0" w:color="auto"/>
              <w:right w:val="nil"/>
            </w:tcBorders>
            <w:shd w:val="clear" w:color="auto" w:fill="auto"/>
          </w:tcPr>
          <w:p w14:paraId="391B127E" w14:textId="77777777" w:rsidR="00DA61C6" w:rsidRPr="00534482" w:rsidRDefault="00DA61C6" w:rsidP="00DA61C6">
            <w:pPr>
              <w:spacing w:before="60" w:after="60" w:line="240" w:lineRule="auto"/>
              <w:rPr>
                <w:rFonts w:ascii="Arial" w:eastAsia="Times New Roman" w:hAnsi="Arial" w:cs="Arial"/>
                <w:color w:val="000000"/>
                <w:lang w:eastAsia="en-GB"/>
              </w:rPr>
            </w:pPr>
          </w:p>
        </w:tc>
        <w:tc>
          <w:tcPr>
            <w:tcW w:w="7230" w:type="dxa"/>
            <w:tcBorders>
              <w:top w:val="single" w:sz="4" w:space="0" w:color="auto"/>
              <w:left w:val="nil"/>
              <w:bottom w:val="single" w:sz="4" w:space="0" w:color="auto"/>
              <w:right w:val="nil"/>
            </w:tcBorders>
          </w:tcPr>
          <w:p w14:paraId="5EA13786" w14:textId="77777777" w:rsidR="00DA61C6" w:rsidRPr="00534482" w:rsidRDefault="00DA61C6" w:rsidP="00DA61C6">
            <w:pPr>
              <w:spacing w:before="60" w:after="60" w:line="240" w:lineRule="auto"/>
              <w:rPr>
                <w:rFonts w:ascii="Arial" w:eastAsia="Times New Roman" w:hAnsi="Arial" w:cs="Arial"/>
                <w:color w:val="000000"/>
                <w:lang w:eastAsia="en-GB"/>
              </w:rPr>
            </w:pPr>
          </w:p>
        </w:tc>
        <w:tc>
          <w:tcPr>
            <w:tcW w:w="1417" w:type="dxa"/>
            <w:tcBorders>
              <w:top w:val="single" w:sz="4" w:space="0" w:color="auto"/>
              <w:left w:val="nil"/>
              <w:bottom w:val="single" w:sz="4" w:space="0" w:color="auto"/>
            </w:tcBorders>
          </w:tcPr>
          <w:p w14:paraId="69DC0205" w14:textId="77777777" w:rsidR="00DA61C6" w:rsidRPr="00534482" w:rsidRDefault="00DA61C6" w:rsidP="00DA61C6">
            <w:pPr>
              <w:spacing w:before="60" w:after="60" w:line="240" w:lineRule="auto"/>
              <w:rPr>
                <w:rFonts w:ascii="Arial" w:eastAsia="Times New Roman" w:hAnsi="Arial" w:cs="Arial"/>
                <w:color w:val="000000"/>
                <w:lang w:eastAsia="en-GB"/>
              </w:rPr>
            </w:pPr>
          </w:p>
        </w:tc>
      </w:tr>
      <w:tr w:rsidR="00ED78AE" w14:paraId="7DE83853" w14:textId="77777777" w:rsidTr="00DA61C6">
        <w:trPr>
          <w:trHeight w:val="653"/>
        </w:trPr>
        <w:tc>
          <w:tcPr>
            <w:tcW w:w="2127" w:type="dxa"/>
            <w:tcBorders>
              <w:bottom w:val="single" w:sz="4" w:space="0" w:color="auto"/>
            </w:tcBorders>
            <w:shd w:val="clear" w:color="auto" w:fill="auto"/>
            <w:noWrap/>
            <w:hideMark/>
          </w:tcPr>
          <w:p w14:paraId="7E12598B" w14:textId="77777777" w:rsidR="00DA61C6" w:rsidRPr="00534482"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Democratic Services</w:t>
            </w:r>
          </w:p>
        </w:tc>
        <w:tc>
          <w:tcPr>
            <w:tcW w:w="3544" w:type="dxa"/>
            <w:tcBorders>
              <w:bottom w:val="single" w:sz="4" w:space="0" w:color="auto"/>
            </w:tcBorders>
          </w:tcPr>
          <w:p w14:paraId="21022581"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Decision-making within the corporate governance framework by elected members under delegated powers.</w:t>
            </w:r>
          </w:p>
        </w:tc>
        <w:tc>
          <w:tcPr>
            <w:tcW w:w="5982" w:type="dxa"/>
            <w:tcBorders>
              <w:bottom w:val="single" w:sz="4" w:space="0" w:color="auto"/>
            </w:tcBorders>
            <w:shd w:val="clear" w:color="auto" w:fill="auto"/>
            <w:noWrap/>
          </w:tcPr>
          <w:p w14:paraId="6A659104"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Assessment of the council's measures to ensure compliance with its procedures, authority and timescales for proper decision-making by members, including compliance testing.</w:t>
            </w:r>
          </w:p>
        </w:tc>
        <w:tc>
          <w:tcPr>
            <w:tcW w:w="992" w:type="dxa"/>
            <w:tcBorders>
              <w:bottom w:val="single" w:sz="4" w:space="0" w:color="auto"/>
            </w:tcBorders>
          </w:tcPr>
          <w:p w14:paraId="55792769"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bottom w:val="single" w:sz="4" w:space="0" w:color="auto"/>
            </w:tcBorders>
          </w:tcPr>
          <w:p w14:paraId="23E9C2A2" w14:textId="77777777" w:rsidR="00DA61C6" w:rsidRPr="001C3951" w:rsidRDefault="00DC217B" w:rsidP="00DA61C6">
            <w:pPr>
              <w:spacing w:before="60" w:after="60" w:line="240" w:lineRule="auto"/>
              <w:rPr>
                <w:rFonts w:ascii="Arial" w:hAnsi="Arial" w:cs="Arial"/>
              </w:rPr>
            </w:pPr>
            <w:r w:rsidRPr="001C3951">
              <w:rPr>
                <w:rFonts w:ascii="Arial" w:hAnsi="Arial" w:cs="Arial"/>
              </w:rPr>
              <w:t>This work is nearing completion</w:t>
            </w:r>
            <w:r>
              <w:rPr>
                <w:rFonts w:ascii="Arial" w:hAnsi="Arial" w:cs="Arial"/>
              </w:rPr>
              <w:t xml:space="preserve"> and a report is being prepared.</w:t>
            </w:r>
          </w:p>
        </w:tc>
        <w:tc>
          <w:tcPr>
            <w:tcW w:w="1417" w:type="dxa"/>
            <w:tcBorders>
              <w:bottom w:val="single" w:sz="4" w:space="0" w:color="auto"/>
            </w:tcBorders>
          </w:tcPr>
          <w:p w14:paraId="59DC925F" w14:textId="77777777" w:rsidR="00DA61C6" w:rsidRPr="00534482" w:rsidRDefault="00DA61C6" w:rsidP="00DA61C6">
            <w:pPr>
              <w:spacing w:before="60" w:after="60" w:line="240" w:lineRule="auto"/>
              <w:rPr>
                <w:rFonts w:ascii="Arial" w:eastAsia="Times New Roman" w:hAnsi="Arial" w:cs="Arial"/>
                <w:color w:val="000000"/>
                <w:lang w:eastAsia="en-GB"/>
              </w:rPr>
            </w:pPr>
          </w:p>
        </w:tc>
      </w:tr>
      <w:tr w:rsidR="00ED78AE" w14:paraId="4B5B47FF" w14:textId="77777777" w:rsidTr="00DA61C6">
        <w:trPr>
          <w:trHeight w:val="300"/>
        </w:trPr>
        <w:tc>
          <w:tcPr>
            <w:tcW w:w="2127" w:type="dxa"/>
            <w:tcBorders>
              <w:top w:val="single" w:sz="4" w:space="0" w:color="auto"/>
              <w:bottom w:val="single" w:sz="4" w:space="0" w:color="auto"/>
            </w:tcBorders>
            <w:shd w:val="clear" w:color="auto" w:fill="auto"/>
            <w:noWrap/>
          </w:tcPr>
          <w:p w14:paraId="50C5C4FB" w14:textId="77777777" w:rsidR="00DA61C6" w:rsidRPr="00534482"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Democratic Services</w:t>
            </w:r>
          </w:p>
        </w:tc>
        <w:tc>
          <w:tcPr>
            <w:tcW w:w="3544" w:type="dxa"/>
            <w:tcBorders>
              <w:top w:val="single" w:sz="4" w:space="0" w:color="auto"/>
              <w:bottom w:val="single" w:sz="4" w:space="0" w:color="auto"/>
            </w:tcBorders>
          </w:tcPr>
          <w:p w14:paraId="4E22C2B3"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Decision-making within the corporate governance framework by officers under delegated powers.</w:t>
            </w:r>
          </w:p>
        </w:tc>
        <w:tc>
          <w:tcPr>
            <w:tcW w:w="5982" w:type="dxa"/>
            <w:tcBorders>
              <w:top w:val="single" w:sz="4" w:space="0" w:color="auto"/>
              <w:bottom w:val="single" w:sz="4" w:space="0" w:color="auto"/>
            </w:tcBorders>
            <w:shd w:val="clear" w:color="auto" w:fill="auto"/>
            <w:noWrap/>
          </w:tcPr>
          <w:p w14:paraId="26942DFD"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Assessment of the council's measures to ensure compliance with its procedures, authority and timescales for proper decision-making by officers under the scheme of delegation. (This work </w:t>
            </w:r>
            <w:r>
              <w:rPr>
                <w:rFonts w:ascii="Arial" w:eastAsia="Times New Roman" w:hAnsi="Arial" w:cs="Arial"/>
                <w:color w:val="000000"/>
                <w:lang w:eastAsia="en-GB"/>
              </w:rPr>
              <w:t>will</w:t>
            </w:r>
            <w:r w:rsidRPr="0016487B">
              <w:rPr>
                <w:rFonts w:ascii="Arial" w:eastAsia="Times New Roman" w:hAnsi="Arial" w:cs="Arial"/>
                <w:color w:val="000000"/>
                <w:lang w:eastAsia="en-GB"/>
              </w:rPr>
              <w:t xml:space="preserve"> be continued from 2016/17).</w:t>
            </w:r>
          </w:p>
        </w:tc>
        <w:tc>
          <w:tcPr>
            <w:tcW w:w="992" w:type="dxa"/>
            <w:tcBorders>
              <w:top w:val="single" w:sz="4" w:space="0" w:color="auto"/>
              <w:bottom w:val="single" w:sz="4" w:space="0" w:color="auto"/>
            </w:tcBorders>
          </w:tcPr>
          <w:p w14:paraId="1DB4F809"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bottom w:val="single" w:sz="4" w:space="0" w:color="auto"/>
            </w:tcBorders>
          </w:tcPr>
          <w:p w14:paraId="429C42CB" w14:textId="77777777" w:rsidR="00DA61C6" w:rsidRPr="001C3951" w:rsidRDefault="00DC217B" w:rsidP="00DA61C6">
            <w:pPr>
              <w:spacing w:before="60" w:after="60" w:line="240" w:lineRule="auto"/>
              <w:rPr>
                <w:rFonts w:ascii="Arial" w:hAnsi="Arial" w:cs="Arial"/>
              </w:rPr>
            </w:pPr>
            <w:r w:rsidRPr="001C3951">
              <w:rPr>
                <w:rFonts w:ascii="Arial" w:hAnsi="Arial" w:cs="Arial"/>
              </w:rPr>
              <w:t>This audit will be undertaken alongside that on members' decision-making and is also nearing completion.</w:t>
            </w:r>
          </w:p>
        </w:tc>
        <w:tc>
          <w:tcPr>
            <w:tcW w:w="1417" w:type="dxa"/>
            <w:tcBorders>
              <w:top w:val="single" w:sz="4" w:space="0" w:color="auto"/>
              <w:bottom w:val="single" w:sz="4" w:space="0" w:color="auto"/>
            </w:tcBorders>
          </w:tcPr>
          <w:p w14:paraId="7FBB3132" w14:textId="77777777" w:rsidR="00DA61C6" w:rsidRPr="00534482" w:rsidRDefault="00DA61C6" w:rsidP="00DA61C6">
            <w:pPr>
              <w:spacing w:before="60" w:after="60" w:line="240" w:lineRule="auto"/>
              <w:rPr>
                <w:rFonts w:ascii="Arial" w:eastAsia="Times New Roman" w:hAnsi="Arial" w:cs="Arial"/>
                <w:color w:val="000000"/>
                <w:lang w:eastAsia="en-GB"/>
              </w:rPr>
            </w:pPr>
          </w:p>
        </w:tc>
      </w:tr>
      <w:tr w:rsidR="00ED78AE" w14:paraId="3D856F7C" w14:textId="77777777" w:rsidTr="00DA61C6">
        <w:trPr>
          <w:trHeight w:val="300"/>
        </w:trPr>
        <w:tc>
          <w:tcPr>
            <w:tcW w:w="2127" w:type="dxa"/>
            <w:tcBorders>
              <w:top w:val="single" w:sz="4" w:space="0" w:color="auto"/>
              <w:bottom w:val="single" w:sz="4" w:space="0" w:color="auto"/>
            </w:tcBorders>
            <w:shd w:val="clear" w:color="auto" w:fill="auto"/>
            <w:noWrap/>
          </w:tcPr>
          <w:p w14:paraId="07E5CCCB" w14:textId="77777777" w:rsidR="00DA61C6" w:rsidRPr="00534482"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Democratic Services</w:t>
            </w:r>
          </w:p>
        </w:tc>
        <w:tc>
          <w:tcPr>
            <w:tcW w:w="3544" w:type="dxa"/>
            <w:tcBorders>
              <w:top w:val="single" w:sz="4" w:space="0" w:color="auto"/>
              <w:bottom w:val="single" w:sz="4" w:space="0" w:color="auto"/>
            </w:tcBorders>
          </w:tcPr>
          <w:p w14:paraId="15EE4258" w14:textId="0B27DC40"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Effective oversight of corporate governance by the Audit</w:t>
            </w:r>
            <w:r w:rsidR="00DA61C6">
              <w:rPr>
                <w:rFonts w:ascii="Arial" w:eastAsia="Times New Roman" w:hAnsi="Arial" w:cs="Arial"/>
                <w:color w:val="000000"/>
                <w:lang w:eastAsia="en-GB"/>
              </w:rPr>
              <w:t xml:space="preserve">, Risk </w:t>
            </w:r>
            <w:r w:rsidRPr="0016487B">
              <w:rPr>
                <w:rFonts w:ascii="Arial" w:eastAsia="Times New Roman" w:hAnsi="Arial" w:cs="Arial"/>
                <w:color w:val="000000"/>
                <w:lang w:eastAsia="en-GB"/>
              </w:rPr>
              <w:t>and Governance Committee.</w:t>
            </w:r>
          </w:p>
        </w:tc>
        <w:tc>
          <w:tcPr>
            <w:tcW w:w="5982" w:type="dxa"/>
            <w:tcBorders>
              <w:top w:val="single" w:sz="4" w:space="0" w:color="auto"/>
              <w:bottom w:val="single" w:sz="4" w:space="0" w:color="auto"/>
            </w:tcBorders>
            <w:shd w:val="clear" w:color="auto" w:fill="auto"/>
            <w:noWrap/>
          </w:tcPr>
          <w:p w14:paraId="7073DF17" w14:textId="16FAB7F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Re-assessment under the new administration of the constitution and operation of the Audit</w:t>
            </w:r>
            <w:r w:rsidR="00DA61C6">
              <w:rPr>
                <w:rFonts w:ascii="Arial" w:eastAsia="Times New Roman" w:hAnsi="Arial" w:cs="Arial"/>
                <w:color w:val="000000"/>
                <w:lang w:eastAsia="en-GB"/>
              </w:rPr>
              <w:t xml:space="preserve">, Risk </w:t>
            </w:r>
            <w:r w:rsidRPr="0016487B">
              <w:rPr>
                <w:rFonts w:ascii="Arial" w:eastAsia="Times New Roman" w:hAnsi="Arial" w:cs="Arial"/>
                <w:color w:val="000000"/>
                <w:lang w:eastAsia="en-GB"/>
              </w:rPr>
              <w:t>and Governance Committee against professional guidance and current best practice.</w:t>
            </w:r>
          </w:p>
        </w:tc>
        <w:tc>
          <w:tcPr>
            <w:tcW w:w="992" w:type="dxa"/>
            <w:tcBorders>
              <w:top w:val="single" w:sz="4" w:space="0" w:color="auto"/>
              <w:bottom w:val="single" w:sz="4" w:space="0" w:color="auto"/>
            </w:tcBorders>
          </w:tcPr>
          <w:p w14:paraId="28426D3E"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bottom w:val="single" w:sz="4" w:space="0" w:color="auto"/>
            </w:tcBorders>
          </w:tcPr>
          <w:p w14:paraId="1765AEFB" w14:textId="0E0301BC" w:rsidR="00DA61C6" w:rsidRDefault="00DC217B" w:rsidP="00DA61C6">
            <w:pPr>
              <w:tabs>
                <w:tab w:val="right" w:pos="7014"/>
              </w:tabs>
              <w:spacing w:before="60" w:after="0" w:line="240" w:lineRule="auto"/>
              <w:rPr>
                <w:rFonts w:ascii="Arial" w:eastAsia="Times New Roman" w:hAnsi="Arial" w:cs="Arial"/>
                <w:lang w:eastAsia="en-GB"/>
              </w:rPr>
            </w:pPr>
            <w:r>
              <w:rPr>
                <w:rFonts w:ascii="Arial" w:eastAsia="Times New Roman" w:hAnsi="Arial" w:cs="Arial"/>
                <w:lang w:eastAsia="en-GB"/>
              </w:rPr>
              <w:t xml:space="preserve">The committee has considered the action plan arising from an assessment of its risk and control framework, and revised terms of reference have now been approved by the </w:t>
            </w:r>
            <w:r w:rsidR="00DA61C6">
              <w:rPr>
                <w:rFonts w:ascii="Arial" w:eastAsia="Times New Roman" w:hAnsi="Arial" w:cs="Arial"/>
                <w:lang w:eastAsia="en-GB"/>
              </w:rPr>
              <w:t>F</w:t>
            </w:r>
            <w:r>
              <w:rPr>
                <w:rFonts w:ascii="Arial" w:eastAsia="Times New Roman" w:hAnsi="Arial" w:cs="Arial"/>
                <w:lang w:eastAsia="en-GB"/>
              </w:rPr>
              <w:t>ull Council.</w:t>
            </w:r>
          </w:p>
          <w:p w14:paraId="32F6834A" w14:textId="77777777" w:rsidR="00DA61C6" w:rsidRPr="005045A8" w:rsidRDefault="00DC217B" w:rsidP="00DA61C6">
            <w:pPr>
              <w:tabs>
                <w:tab w:val="right" w:pos="7014"/>
              </w:tabs>
              <w:spacing w:after="60" w:line="240" w:lineRule="auto"/>
              <w:rPr>
                <w:rFonts w:ascii="Arial" w:eastAsia="Times New Roman" w:hAnsi="Arial" w:cs="Arial"/>
                <w:lang w:eastAsia="en-GB"/>
              </w:rPr>
            </w:pPr>
            <w:r>
              <w:rPr>
                <w:rFonts w:ascii="Arial" w:eastAsia="Times New Roman" w:hAnsi="Arial" w:cs="Arial"/>
                <w:lang w:eastAsia="en-GB"/>
              </w:rPr>
              <w:tab/>
              <w:t>(Reported in September 2017)</w:t>
            </w:r>
          </w:p>
        </w:tc>
        <w:tc>
          <w:tcPr>
            <w:tcW w:w="1417" w:type="dxa"/>
            <w:tcBorders>
              <w:top w:val="single" w:sz="4" w:space="0" w:color="auto"/>
              <w:bottom w:val="single" w:sz="4" w:space="0" w:color="auto"/>
            </w:tcBorders>
          </w:tcPr>
          <w:p w14:paraId="361778E3" w14:textId="77777777" w:rsidR="00DA61C6" w:rsidRPr="004E1026"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Not applicable to this work</w:t>
            </w:r>
          </w:p>
        </w:tc>
      </w:tr>
      <w:tr w:rsidR="00ED78AE" w14:paraId="0BD55BAD" w14:textId="77777777" w:rsidTr="00DA61C6">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4312CBC7" w14:textId="77777777" w:rsidR="00DA61C6" w:rsidRPr="00534482"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Democratic Services</w:t>
            </w:r>
          </w:p>
        </w:tc>
        <w:tc>
          <w:tcPr>
            <w:tcW w:w="3544" w:type="dxa"/>
            <w:tcBorders>
              <w:top w:val="single" w:sz="4" w:space="0" w:color="auto"/>
              <w:left w:val="single" w:sz="4" w:space="0" w:color="auto"/>
              <w:bottom w:val="single" w:sz="4" w:space="0" w:color="auto"/>
              <w:right w:val="single" w:sz="4" w:space="0" w:color="auto"/>
            </w:tcBorders>
          </w:tcPr>
          <w:p w14:paraId="43206211"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Operational policy setting.</w:t>
            </w:r>
          </w:p>
        </w:tc>
        <w:tc>
          <w:tcPr>
            <w:tcW w:w="5982" w:type="dxa"/>
            <w:tcBorders>
              <w:top w:val="single" w:sz="4" w:space="0" w:color="auto"/>
              <w:left w:val="single" w:sz="4" w:space="0" w:color="auto"/>
              <w:bottom w:val="single" w:sz="4" w:space="0" w:color="auto"/>
              <w:right w:val="single" w:sz="4" w:space="0" w:color="auto"/>
            </w:tcBorders>
            <w:shd w:val="clear" w:color="auto" w:fill="auto"/>
            <w:noWrap/>
          </w:tcPr>
          <w:p w14:paraId="4C5EF8AC"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Understanding the way in which the new administration will establish policies for the organisation and review its current policies.</w:t>
            </w:r>
          </w:p>
        </w:tc>
        <w:tc>
          <w:tcPr>
            <w:tcW w:w="992" w:type="dxa"/>
            <w:tcBorders>
              <w:top w:val="single" w:sz="4" w:space="0" w:color="auto"/>
              <w:left w:val="single" w:sz="4" w:space="0" w:color="auto"/>
              <w:bottom w:val="single" w:sz="4" w:space="0" w:color="auto"/>
              <w:right w:val="single" w:sz="4" w:space="0" w:color="auto"/>
            </w:tcBorders>
          </w:tcPr>
          <w:p w14:paraId="7276B7CC"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w:t>
            </w:r>
          </w:p>
        </w:tc>
        <w:tc>
          <w:tcPr>
            <w:tcW w:w="7230" w:type="dxa"/>
            <w:tcBorders>
              <w:top w:val="single" w:sz="4" w:space="0" w:color="auto"/>
              <w:left w:val="single" w:sz="4" w:space="0" w:color="auto"/>
              <w:bottom w:val="single" w:sz="4" w:space="0" w:color="auto"/>
              <w:right w:val="single" w:sz="4" w:space="0" w:color="auto"/>
            </w:tcBorders>
          </w:tcPr>
          <w:p w14:paraId="4F75FABB" w14:textId="77777777" w:rsidR="00DA61C6" w:rsidRPr="0088513F" w:rsidRDefault="00DC217B" w:rsidP="00DA61C6">
            <w:pPr>
              <w:spacing w:before="60" w:after="60" w:line="240" w:lineRule="auto"/>
              <w:rPr>
                <w:rFonts w:ascii="Arial" w:hAnsi="Arial" w:cs="Arial"/>
              </w:rPr>
            </w:pPr>
            <w:r w:rsidRPr="002263AE">
              <w:rPr>
                <w:rFonts w:ascii="Arial" w:hAnsi="Arial" w:cs="Arial"/>
              </w:rPr>
              <w:t xml:space="preserve">This audit </w:t>
            </w:r>
            <w:r>
              <w:rPr>
                <w:rFonts w:ascii="Arial" w:hAnsi="Arial" w:cs="Arial"/>
              </w:rPr>
              <w:t xml:space="preserve">had been </w:t>
            </w:r>
            <w:r w:rsidRPr="002263AE">
              <w:rPr>
                <w:rFonts w:ascii="Arial" w:hAnsi="Arial" w:cs="Arial"/>
              </w:rPr>
              <w:t xml:space="preserve">scheduled </w:t>
            </w:r>
            <w:r>
              <w:rPr>
                <w:rFonts w:ascii="Arial" w:hAnsi="Arial" w:cs="Arial"/>
              </w:rPr>
              <w:t>to begin at the end of the audit year but, in light of the current pressures on the organisation, has been deferred into 2018/19.</w:t>
            </w:r>
          </w:p>
        </w:tc>
        <w:tc>
          <w:tcPr>
            <w:tcW w:w="1417" w:type="dxa"/>
            <w:tcBorders>
              <w:top w:val="single" w:sz="4" w:space="0" w:color="auto"/>
              <w:left w:val="single" w:sz="4" w:space="0" w:color="auto"/>
              <w:bottom w:val="single" w:sz="4" w:space="0" w:color="auto"/>
              <w:right w:val="single" w:sz="4" w:space="0" w:color="auto"/>
            </w:tcBorders>
          </w:tcPr>
          <w:p w14:paraId="7C20A7E1" w14:textId="77777777" w:rsidR="00DA61C6" w:rsidRPr="00534482"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Not applicable</w:t>
            </w:r>
          </w:p>
        </w:tc>
      </w:tr>
      <w:tr w:rsidR="00ED78AE" w14:paraId="1532389D" w14:textId="77777777" w:rsidTr="00DA61C6">
        <w:trPr>
          <w:trHeight w:val="315"/>
        </w:trPr>
        <w:tc>
          <w:tcPr>
            <w:tcW w:w="5671" w:type="dxa"/>
            <w:gridSpan w:val="2"/>
            <w:tcBorders>
              <w:right w:val="nil"/>
            </w:tcBorders>
            <w:shd w:val="clear" w:color="auto" w:fill="auto"/>
            <w:noWrap/>
            <w:hideMark/>
          </w:tcPr>
          <w:p w14:paraId="132AB5EC" w14:textId="77777777" w:rsidR="00DA61C6" w:rsidRPr="00534482" w:rsidRDefault="00DC217B" w:rsidP="00DA61C6">
            <w:pPr>
              <w:spacing w:before="60" w:after="60" w:line="240" w:lineRule="auto"/>
              <w:rPr>
                <w:rFonts w:ascii="Arial" w:eastAsia="Times New Roman" w:hAnsi="Arial" w:cs="Arial"/>
                <w:b/>
                <w:bCs/>
                <w:color w:val="000000"/>
                <w:lang w:eastAsia="en-GB"/>
              </w:rPr>
            </w:pPr>
            <w:r>
              <w:rPr>
                <w:rFonts w:ascii="Arial" w:eastAsia="Times New Roman" w:hAnsi="Arial" w:cs="Arial"/>
                <w:b/>
                <w:bCs/>
                <w:color w:val="000000"/>
                <w:lang w:eastAsia="en-GB"/>
              </w:rPr>
              <w:t xml:space="preserve">Control framework: </w:t>
            </w:r>
            <w:r w:rsidRPr="00534482">
              <w:rPr>
                <w:rFonts w:ascii="Arial" w:eastAsia="Times New Roman" w:hAnsi="Arial" w:cs="Arial"/>
                <w:b/>
                <w:bCs/>
                <w:color w:val="000000"/>
                <w:lang w:eastAsia="en-GB"/>
              </w:rPr>
              <w:t>Business effectiveness</w:t>
            </w:r>
          </w:p>
        </w:tc>
        <w:tc>
          <w:tcPr>
            <w:tcW w:w="5982" w:type="dxa"/>
            <w:tcBorders>
              <w:left w:val="nil"/>
              <w:right w:val="nil"/>
            </w:tcBorders>
            <w:shd w:val="clear" w:color="auto" w:fill="auto"/>
          </w:tcPr>
          <w:p w14:paraId="6891C971" w14:textId="77777777" w:rsidR="00DA61C6" w:rsidRPr="00534482" w:rsidRDefault="00DA61C6" w:rsidP="00DA61C6">
            <w:pPr>
              <w:spacing w:before="60" w:after="60" w:line="240" w:lineRule="auto"/>
              <w:rPr>
                <w:rFonts w:ascii="Arial" w:eastAsia="Times New Roman" w:hAnsi="Arial" w:cs="Arial"/>
                <w:b/>
                <w:bCs/>
                <w:color w:val="000000"/>
                <w:lang w:eastAsia="en-GB"/>
              </w:rPr>
            </w:pPr>
          </w:p>
        </w:tc>
        <w:tc>
          <w:tcPr>
            <w:tcW w:w="992" w:type="dxa"/>
            <w:tcBorders>
              <w:left w:val="nil"/>
              <w:right w:val="nil"/>
            </w:tcBorders>
            <w:shd w:val="clear" w:color="auto" w:fill="auto"/>
          </w:tcPr>
          <w:p w14:paraId="3BE9E26C" w14:textId="77777777" w:rsidR="00DA61C6" w:rsidRPr="00534482" w:rsidRDefault="00DA61C6" w:rsidP="00DA61C6">
            <w:pPr>
              <w:spacing w:before="60" w:after="60" w:line="240" w:lineRule="auto"/>
              <w:rPr>
                <w:rFonts w:ascii="Arial" w:eastAsia="Times New Roman" w:hAnsi="Arial" w:cs="Arial"/>
                <w:b/>
                <w:bCs/>
                <w:color w:val="000000"/>
                <w:lang w:eastAsia="en-GB"/>
              </w:rPr>
            </w:pPr>
          </w:p>
        </w:tc>
        <w:tc>
          <w:tcPr>
            <w:tcW w:w="7230" w:type="dxa"/>
            <w:tcBorders>
              <w:left w:val="nil"/>
              <w:right w:val="nil"/>
            </w:tcBorders>
          </w:tcPr>
          <w:p w14:paraId="16A01211" w14:textId="77777777" w:rsidR="00DA61C6" w:rsidRPr="00534482" w:rsidRDefault="00DA61C6" w:rsidP="00DA61C6">
            <w:pPr>
              <w:spacing w:before="60" w:after="60" w:line="240" w:lineRule="auto"/>
              <w:rPr>
                <w:rFonts w:ascii="Arial" w:eastAsia="Times New Roman" w:hAnsi="Arial" w:cs="Arial"/>
                <w:b/>
                <w:bCs/>
                <w:color w:val="000000"/>
                <w:lang w:eastAsia="en-GB"/>
              </w:rPr>
            </w:pPr>
          </w:p>
        </w:tc>
        <w:tc>
          <w:tcPr>
            <w:tcW w:w="1417" w:type="dxa"/>
            <w:tcBorders>
              <w:left w:val="nil"/>
            </w:tcBorders>
          </w:tcPr>
          <w:p w14:paraId="15E1DEEF" w14:textId="77777777" w:rsidR="00DA61C6" w:rsidRPr="00534482" w:rsidRDefault="00DA61C6" w:rsidP="00DA61C6">
            <w:pPr>
              <w:spacing w:before="60" w:after="60" w:line="240" w:lineRule="auto"/>
              <w:rPr>
                <w:rFonts w:ascii="Arial" w:eastAsia="Times New Roman" w:hAnsi="Arial" w:cs="Arial"/>
                <w:b/>
                <w:bCs/>
                <w:color w:val="000000"/>
                <w:lang w:eastAsia="en-GB"/>
              </w:rPr>
            </w:pPr>
          </w:p>
        </w:tc>
      </w:tr>
      <w:tr w:rsidR="00ED78AE" w14:paraId="4B5CCA3C" w14:textId="77777777" w:rsidTr="00DA61C6">
        <w:trPr>
          <w:trHeight w:val="300"/>
        </w:trPr>
        <w:tc>
          <w:tcPr>
            <w:tcW w:w="2127" w:type="dxa"/>
            <w:tcBorders>
              <w:bottom w:val="single" w:sz="4" w:space="0" w:color="auto"/>
            </w:tcBorders>
            <w:shd w:val="clear" w:color="auto" w:fill="auto"/>
            <w:noWrap/>
            <w:hideMark/>
          </w:tcPr>
          <w:p w14:paraId="42B2A4F2" w14:textId="77777777" w:rsidR="00DA61C6" w:rsidRPr="00534482" w:rsidRDefault="00DC217B" w:rsidP="00DA61C6">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Risk management</w:t>
            </w:r>
          </w:p>
        </w:tc>
        <w:tc>
          <w:tcPr>
            <w:tcW w:w="3544" w:type="dxa"/>
          </w:tcPr>
          <w:p w14:paraId="5A6E9D72"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Preparation and use of the corporate risk register, after its first year of</w:t>
            </w:r>
            <w:r>
              <w:rPr>
                <w:rFonts w:ascii="Arial" w:eastAsia="Times New Roman" w:hAnsi="Arial" w:cs="Arial"/>
                <w:color w:val="000000"/>
                <w:lang w:eastAsia="en-GB"/>
              </w:rPr>
              <w:t xml:space="preserve"> operation.</w:t>
            </w:r>
          </w:p>
        </w:tc>
        <w:tc>
          <w:tcPr>
            <w:tcW w:w="5982" w:type="dxa"/>
            <w:shd w:val="clear" w:color="auto" w:fill="auto"/>
            <w:noWrap/>
          </w:tcPr>
          <w:p w14:paraId="609B0DD5"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Re-assessment after the first year in use of the principles and practical operation of risk management arrangements to produce a corporate risk register and respond to the issues it records</w:t>
            </w:r>
            <w:r>
              <w:rPr>
                <w:rFonts w:ascii="Arial" w:eastAsia="Times New Roman" w:hAnsi="Arial" w:cs="Arial"/>
                <w:color w:val="000000"/>
                <w:lang w:eastAsia="en-GB"/>
              </w:rPr>
              <w:t>. This will include</w:t>
            </w:r>
            <w:r w:rsidRPr="0016487B">
              <w:rPr>
                <w:rFonts w:ascii="Arial" w:eastAsia="Times New Roman" w:hAnsi="Arial" w:cs="Arial"/>
                <w:color w:val="000000"/>
                <w:lang w:eastAsia="en-GB"/>
              </w:rPr>
              <w:t xml:space="preserve"> compliance testing of the processes in place across the council's services.</w:t>
            </w:r>
          </w:p>
        </w:tc>
        <w:tc>
          <w:tcPr>
            <w:tcW w:w="992" w:type="dxa"/>
          </w:tcPr>
          <w:p w14:paraId="376E820A"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Pr>
          <w:p w14:paraId="257F956C" w14:textId="77777777" w:rsidR="00DA61C6" w:rsidRDefault="00DC217B" w:rsidP="00DA61C6">
            <w:pPr>
              <w:spacing w:before="60" w:after="60" w:line="240" w:lineRule="auto"/>
              <w:rPr>
                <w:rFonts w:ascii="Arial" w:eastAsia="Times New Roman" w:hAnsi="Arial" w:cs="Arial"/>
                <w:lang w:eastAsia="en-GB"/>
              </w:rPr>
            </w:pPr>
            <w:r w:rsidRPr="00274F80">
              <w:rPr>
                <w:rFonts w:ascii="Arial" w:eastAsia="Times New Roman" w:hAnsi="Arial" w:cs="Arial"/>
                <w:lang w:eastAsia="en-GB"/>
              </w:rPr>
              <w:t xml:space="preserve">The </w:t>
            </w:r>
            <w:r>
              <w:rPr>
                <w:rFonts w:ascii="Arial" w:eastAsia="Times New Roman" w:hAnsi="Arial" w:cs="Arial"/>
                <w:lang w:eastAsia="en-GB"/>
              </w:rPr>
              <w:t>process</w:t>
            </w:r>
            <w:r w:rsidRPr="00274F80">
              <w:rPr>
                <w:rFonts w:ascii="Arial" w:eastAsia="Times New Roman" w:hAnsi="Arial" w:cs="Arial"/>
                <w:lang w:eastAsia="en-GB"/>
              </w:rPr>
              <w:t xml:space="preserve"> by which the council's risk and opportunities register is prepared </w:t>
            </w:r>
            <w:r>
              <w:rPr>
                <w:rFonts w:ascii="Arial" w:eastAsia="Times New Roman" w:hAnsi="Arial" w:cs="Arial"/>
                <w:lang w:eastAsia="en-GB"/>
              </w:rPr>
              <w:t>is</w:t>
            </w:r>
            <w:r w:rsidRPr="00274F80">
              <w:rPr>
                <w:rFonts w:ascii="Arial" w:eastAsia="Times New Roman" w:hAnsi="Arial" w:cs="Arial"/>
                <w:lang w:eastAsia="en-GB"/>
              </w:rPr>
              <w:t xml:space="preserve"> currently adequate and effective, although </w:t>
            </w:r>
            <w:r>
              <w:rPr>
                <w:rFonts w:ascii="Arial" w:eastAsia="Times New Roman" w:hAnsi="Arial" w:cs="Arial"/>
                <w:lang w:eastAsia="en-GB"/>
              </w:rPr>
              <w:t xml:space="preserve">it is </w:t>
            </w:r>
            <w:r w:rsidRPr="00274F80">
              <w:rPr>
                <w:rFonts w:ascii="Arial" w:eastAsia="Times New Roman" w:hAnsi="Arial" w:cs="Arial"/>
                <w:lang w:eastAsia="en-GB"/>
              </w:rPr>
              <w:t xml:space="preserve">heavily reliant on heads of service, and the head of legal and democratic services in particular, supported by the information governance manager. More senior management input </w:t>
            </w:r>
            <w:r>
              <w:rPr>
                <w:rFonts w:ascii="Arial" w:eastAsia="Times New Roman" w:hAnsi="Arial" w:cs="Arial"/>
                <w:lang w:eastAsia="en-GB"/>
              </w:rPr>
              <w:t xml:space="preserve">has been </w:t>
            </w:r>
            <w:r w:rsidRPr="00274F80">
              <w:rPr>
                <w:rFonts w:ascii="Arial" w:eastAsia="Times New Roman" w:hAnsi="Arial" w:cs="Arial"/>
                <w:lang w:eastAsia="en-GB"/>
              </w:rPr>
              <w:t>reliant on the director of governance, finance and public services, whose post is not present in the new organisational structure from January 2018.</w:t>
            </w:r>
          </w:p>
          <w:p w14:paraId="2A941745" w14:textId="77777777" w:rsidR="00DA61C6" w:rsidRPr="00FC6C1D" w:rsidRDefault="00DC217B" w:rsidP="00DA61C6">
            <w:pPr>
              <w:tabs>
                <w:tab w:val="right" w:pos="7014"/>
              </w:tabs>
              <w:spacing w:before="60" w:after="60" w:line="240" w:lineRule="auto"/>
              <w:rPr>
                <w:rFonts w:ascii="Arial" w:eastAsia="Times New Roman" w:hAnsi="Arial" w:cs="Arial"/>
                <w:lang w:eastAsia="en-GB"/>
              </w:rPr>
            </w:pPr>
            <w:r w:rsidRPr="00FC6C1D">
              <w:rPr>
                <w:rFonts w:ascii="Arial" w:eastAsia="Times New Roman" w:hAnsi="Arial" w:cs="Arial"/>
                <w:lang w:eastAsia="en-GB"/>
              </w:rPr>
              <w:t xml:space="preserve">This process identifies and </w:t>
            </w:r>
            <w:r>
              <w:rPr>
                <w:rFonts w:ascii="Arial" w:eastAsia="Times New Roman" w:hAnsi="Arial" w:cs="Arial"/>
                <w:lang w:eastAsia="en-GB"/>
              </w:rPr>
              <w:t>records</w:t>
            </w:r>
            <w:r w:rsidRPr="00FC6C1D">
              <w:rPr>
                <w:rFonts w:ascii="Arial" w:eastAsia="Times New Roman" w:hAnsi="Arial" w:cs="Arial"/>
                <w:lang w:eastAsia="en-GB"/>
              </w:rPr>
              <w:t xml:space="preserve"> the council's risks and the mitigating action being taken</w:t>
            </w:r>
            <w:r>
              <w:rPr>
                <w:rFonts w:ascii="Arial" w:eastAsia="Times New Roman" w:hAnsi="Arial" w:cs="Arial"/>
                <w:lang w:eastAsia="en-GB"/>
              </w:rPr>
              <w:t>,</w:t>
            </w:r>
            <w:r w:rsidRPr="00FC6C1D">
              <w:rPr>
                <w:rFonts w:ascii="Arial" w:eastAsia="Times New Roman" w:hAnsi="Arial" w:cs="Arial"/>
                <w:lang w:eastAsia="en-GB"/>
              </w:rPr>
              <w:t xml:space="preserve"> but it </w:t>
            </w:r>
            <w:r>
              <w:rPr>
                <w:rFonts w:ascii="Arial" w:eastAsia="Times New Roman" w:hAnsi="Arial" w:cs="Arial"/>
                <w:lang w:eastAsia="en-GB"/>
              </w:rPr>
              <w:t>can</w:t>
            </w:r>
            <w:r w:rsidRPr="00FC6C1D">
              <w:rPr>
                <w:rFonts w:ascii="Arial" w:eastAsia="Times New Roman" w:hAnsi="Arial" w:cs="Arial"/>
                <w:lang w:eastAsia="en-GB"/>
              </w:rPr>
              <w:t>not then guarantee that risks are mitigated to an acceptable degree.</w:t>
            </w:r>
            <w:r>
              <w:rPr>
                <w:rFonts w:ascii="Arial" w:eastAsia="Times New Roman" w:hAnsi="Arial" w:cs="Arial"/>
                <w:lang w:eastAsia="en-GB"/>
              </w:rPr>
              <w:t xml:space="preserve"> </w:t>
            </w:r>
            <w:r>
              <w:rPr>
                <w:rFonts w:ascii="Arial" w:eastAsia="Times New Roman" w:hAnsi="Arial" w:cs="Arial"/>
                <w:lang w:eastAsia="en-GB"/>
              </w:rPr>
              <w:tab/>
              <w:t>(Reported in January 2018)</w:t>
            </w:r>
          </w:p>
        </w:tc>
        <w:tc>
          <w:tcPr>
            <w:tcW w:w="1417" w:type="dxa"/>
          </w:tcPr>
          <w:p w14:paraId="0E4D6D0A" w14:textId="77777777" w:rsidR="00DA61C6" w:rsidRPr="00534482"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Full</w:t>
            </w:r>
          </w:p>
        </w:tc>
      </w:tr>
      <w:tr w:rsidR="00ED78AE" w14:paraId="6101ACA0" w14:textId="77777777" w:rsidTr="00DA61C6">
        <w:trPr>
          <w:trHeight w:val="300"/>
        </w:trPr>
        <w:tc>
          <w:tcPr>
            <w:tcW w:w="2127" w:type="dxa"/>
            <w:tcBorders>
              <w:bottom w:val="single" w:sz="4" w:space="0" w:color="auto"/>
            </w:tcBorders>
            <w:shd w:val="clear" w:color="auto" w:fill="auto"/>
            <w:noWrap/>
          </w:tcPr>
          <w:p w14:paraId="41C74314" w14:textId="77777777" w:rsidR="00DA61C6" w:rsidRPr="00534482" w:rsidRDefault="00DC217B" w:rsidP="00DA61C6">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 xml:space="preserve">Financial </w:t>
            </w:r>
            <w:r>
              <w:rPr>
                <w:rFonts w:ascii="Arial" w:eastAsia="Times New Roman" w:hAnsi="Arial" w:cs="Arial"/>
                <w:color w:val="000000"/>
                <w:lang w:eastAsia="en-GB"/>
              </w:rPr>
              <w:t>management</w:t>
            </w:r>
          </w:p>
        </w:tc>
        <w:tc>
          <w:tcPr>
            <w:tcW w:w="3544" w:type="dxa"/>
            <w:tcBorders>
              <w:bottom w:val="single" w:sz="4" w:space="0" w:color="auto"/>
            </w:tcBorders>
          </w:tcPr>
          <w:p w14:paraId="14652398" w14:textId="77777777" w:rsidR="00DA61C6" w:rsidRPr="00534482" w:rsidRDefault="00DC217B" w:rsidP="00DA61C6">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Delivery of the council's financial strategy and budget reductions</w:t>
            </w:r>
          </w:p>
        </w:tc>
        <w:tc>
          <w:tcPr>
            <w:tcW w:w="5982" w:type="dxa"/>
            <w:tcBorders>
              <w:bottom w:val="single" w:sz="4" w:space="0" w:color="auto"/>
            </w:tcBorders>
            <w:shd w:val="clear" w:color="auto" w:fill="auto"/>
            <w:noWrap/>
          </w:tcPr>
          <w:p w14:paraId="07134315" w14:textId="77777777" w:rsidR="00DA61C6" w:rsidRPr="0016487B" w:rsidRDefault="00DC217B" w:rsidP="00DA61C6">
            <w:pPr>
              <w:spacing w:before="60" w:after="60" w:line="240" w:lineRule="auto"/>
              <w:rPr>
                <w:rFonts w:ascii="Arial" w:eastAsia="Times New Roman" w:hAnsi="Arial" w:cs="Arial"/>
                <w:lang w:eastAsia="en-GB"/>
              </w:rPr>
            </w:pPr>
            <w:r w:rsidRPr="0016487B">
              <w:rPr>
                <w:rFonts w:ascii="Arial" w:eastAsia="Times New Roman" w:hAnsi="Arial" w:cs="Arial"/>
                <w:lang w:eastAsia="en-GB"/>
              </w:rPr>
              <w:t>Understanding the council's financial position and the controls that will ensure that sufficient, or planned, savings will be made in addition to those already achieved under the three-year plan that will end 2017/18.</w:t>
            </w:r>
          </w:p>
        </w:tc>
        <w:tc>
          <w:tcPr>
            <w:tcW w:w="992" w:type="dxa"/>
            <w:tcBorders>
              <w:bottom w:val="single" w:sz="4" w:space="0" w:color="auto"/>
            </w:tcBorders>
          </w:tcPr>
          <w:p w14:paraId="09012D56" w14:textId="77777777" w:rsidR="00DA61C6" w:rsidRPr="0016487B" w:rsidRDefault="00DC217B" w:rsidP="00DA61C6">
            <w:pPr>
              <w:spacing w:before="60" w:after="60" w:line="240" w:lineRule="auto"/>
              <w:rPr>
                <w:rFonts w:ascii="Arial" w:eastAsia="Times New Roman" w:hAnsi="Arial" w:cs="Arial"/>
                <w:lang w:eastAsia="en-GB"/>
              </w:rPr>
            </w:pPr>
            <w:r>
              <w:rPr>
                <w:rFonts w:ascii="Arial" w:eastAsia="Times New Roman" w:hAnsi="Arial" w:cs="Arial"/>
                <w:color w:val="000000"/>
                <w:lang w:eastAsia="en-GB"/>
              </w:rPr>
              <w:t>1+2</w:t>
            </w:r>
          </w:p>
        </w:tc>
        <w:tc>
          <w:tcPr>
            <w:tcW w:w="7230" w:type="dxa"/>
            <w:tcBorders>
              <w:bottom w:val="single" w:sz="4" w:space="0" w:color="auto"/>
            </w:tcBorders>
          </w:tcPr>
          <w:p w14:paraId="0D34F245" w14:textId="77777777" w:rsidR="00DA61C6" w:rsidRPr="00BB0A57" w:rsidRDefault="00DC217B" w:rsidP="00DA61C6">
            <w:pPr>
              <w:spacing w:before="60" w:after="60" w:line="240" w:lineRule="auto"/>
              <w:rPr>
                <w:rFonts w:ascii="Arial" w:eastAsia="Times New Roman" w:hAnsi="Arial" w:cs="Arial"/>
                <w:lang w:eastAsia="en-GB"/>
              </w:rPr>
            </w:pPr>
            <w:r>
              <w:rPr>
                <w:rFonts w:ascii="Arial" w:eastAsia="Times New Roman" w:hAnsi="Arial" w:cs="Arial"/>
                <w:lang w:eastAsia="en-GB"/>
              </w:rPr>
              <w:t xml:space="preserve">Whilst we have sought to understand the council's current financial position, </w:t>
            </w:r>
            <w:r w:rsidRPr="00CF2562">
              <w:rPr>
                <w:rFonts w:ascii="Arial" w:eastAsia="Times New Roman" w:hAnsi="Arial" w:cs="Arial"/>
                <w:lang w:eastAsia="en-GB"/>
              </w:rPr>
              <w:t xml:space="preserve">the next </w:t>
            </w:r>
            <w:r>
              <w:rPr>
                <w:rFonts w:ascii="Arial" w:eastAsia="Times New Roman" w:hAnsi="Arial" w:cs="Arial"/>
                <w:lang w:eastAsia="en-GB"/>
              </w:rPr>
              <w:t xml:space="preserve">full </w:t>
            </w:r>
            <w:r w:rsidRPr="00CF2562">
              <w:rPr>
                <w:rFonts w:ascii="Arial" w:eastAsia="Times New Roman" w:hAnsi="Arial" w:cs="Arial"/>
                <w:lang w:eastAsia="en-GB"/>
              </w:rPr>
              <w:t xml:space="preserve">round of savings has </w:t>
            </w:r>
            <w:r>
              <w:rPr>
                <w:rFonts w:ascii="Arial" w:eastAsia="Times New Roman" w:hAnsi="Arial" w:cs="Arial"/>
                <w:lang w:eastAsia="en-GB"/>
              </w:rPr>
              <w:t xml:space="preserve">not yet </w:t>
            </w:r>
            <w:r w:rsidRPr="00CF2562">
              <w:rPr>
                <w:rFonts w:ascii="Arial" w:eastAsia="Times New Roman" w:hAnsi="Arial" w:cs="Arial"/>
                <w:lang w:eastAsia="en-GB"/>
              </w:rPr>
              <w:t>been agreed</w:t>
            </w:r>
            <w:r>
              <w:rPr>
                <w:rFonts w:ascii="Arial" w:eastAsia="Times New Roman" w:hAnsi="Arial" w:cs="Arial"/>
                <w:lang w:eastAsia="en-GB"/>
              </w:rPr>
              <w:t xml:space="preserve">. </w:t>
            </w:r>
            <w:r w:rsidRPr="00BB0A57">
              <w:rPr>
                <w:rFonts w:ascii="Arial" w:eastAsia="Times New Roman" w:hAnsi="Arial" w:cs="Arial"/>
                <w:lang w:eastAsia="en-GB"/>
              </w:rPr>
              <w:t xml:space="preserve">A preliminary risk and control framework has been </w:t>
            </w:r>
            <w:r>
              <w:rPr>
                <w:rFonts w:ascii="Arial" w:eastAsia="Times New Roman" w:hAnsi="Arial" w:cs="Arial"/>
                <w:lang w:eastAsia="en-GB"/>
              </w:rPr>
              <w:t xml:space="preserve">developed </w:t>
            </w:r>
            <w:r w:rsidRPr="00CF2562">
              <w:rPr>
                <w:rFonts w:ascii="Arial" w:eastAsia="Times New Roman" w:hAnsi="Arial" w:cs="Arial"/>
                <w:lang w:eastAsia="en-GB"/>
              </w:rPr>
              <w:t xml:space="preserve">and </w:t>
            </w:r>
            <w:r>
              <w:rPr>
                <w:rFonts w:ascii="Arial" w:eastAsia="Times New Roman" w:hAnsi="Arial" w:cs="Arial"/>
                <w:lang w:eastAsia="en-GB"/>
              </w:rPr>
              <w:t xml:space="preserve">more detailed audit work </w:t>
            </w:r>
            <w:r w:rsidRPr="00CF2562">
              <w:rPr>
                <w:rFonts w:ascii="Arial" w:eastAsia="Times New Roman" w:hAnsi="Arial" w:cs="Arial"/>
                <w:lang w:eastAsia="en-GB"/>
              </w:rPr>
              <w:t xml:space="preserve">will be </w:t>
            </w:r>
            <w:r>
              <w:rPr>
                <w:rFonts w:ascii="Arial" w:eastAsia="Times New Roman" w:hAnsi="Arial" w:cs="Arial"/>
                <w:lang w:eastAsia="en-GB"/>
              </w:rPr>
              <w:t xml:space="preserve">done </w:t>
            </w:r>
            <w:r w:rsidRPr="00CF2562">
              <w:rPr>
                <w:rFonts w:ascii="Arial" w:eastAsia="Times New Roman" w:hAnsi="Arial" w:cs="Arial"/>
                <w:lang w:eastAsia="en-GB"/>
              </w:rPr>
              <w:t xml:space="preserve">when </w:t>
            </w:r>
            <w:r>
              <w:rPr>
                <w:rFonts w:ascii="Arial" w:eastAsia="Times New Roman" w:hAnsi="Arial" w:cs="Arial"/>
                <w:lang w:eastAsia="en-GB"/>
              </w:rPr>
              <w:t xml:space="preserve">a </w:t>
            </w:r>
            <w:r w:rsidRPr="00CF2562">
              <w:rPr>
                <w:rFonts w:ascii="Arial" w:eastAsia="Times New Roman" w:hAnsi="Arial" w:cs="Arial"/>
                <w:lang w:eastAsia="en-GB"/>
              </w:rPr>
              <w:t xml:space="preserve">savings </w:t>
            </w:r>
            <w:r>
              <w:rPr>
                <w:rFonts w:ascii="Arial" w:eastAsia="Times New Roman" w:hAnsi="Arial" w:cs="Arial"/>
                <w:lang w:eastAsia="en-GB"/>
              </w:rPr>
              <w:t xml:space="preserve">programme </w:t>
            </w:r>
            <w:r w:rsidRPr="00CF2562">
              <w:rPr>
                <w:rFonts w:ascii="Arial" w:eastAsia="Times New Roman" w:hAnsi="Arial" w:cs="Arial"/>
                <w:lang w:eastAsia="en-GB"/>
              </w:rPr>
              <w:t>has been agreed</w:t>
            </w:r>
            <w:r>
              <w:rPr>
                <w:rFonts w:ascii="Arial" w:eastAsia="Times New Roman" w:hAnsi="Arial" w:cs="Arial"/>
                <w:lang w:eastAsia="en-GB"/>
              </w:rPr>
              <w:t xml:space="preserve"> and controls put in place to manage it, but this work is not now expected to take place during 2017/18. </w:t>
            </w:r>
            <w:r>
              <w:rPr>
                <w:rFonts w:ascii="Arial" w:eastAsia="Times New Roman" w:hAnsi="Arial" w:cs="Arial"/>
                <w:lang w:eastAsia="en-GB"/>
              </w:rPr>
              <w:tab/>
              <w:t>(Reported in January 2018)</w:t>
            </w:r>
          </w:p>
        </w:tc>
        <w:tc>
          <w:tcPr>
            <w:tcW w:w="1417" w:type="dxa"/>
            <w:tcBorders>
              <w:bottom w:val="single" w:sz="4" w:space="0" w:color="auto"/>
            </w:tcBorders>
          </w:tcPr>
          <w:p w14:paraId="433EF31E" w14:textId="77777777" w:rsidR="00DA61C6" w:rsidRPr="00534482"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Not applicable as this work has been deferred</w:t>
            </w:r>
          </w:p>
        </w:tc>
      </w:tr>
      <w:tr w:rsidR="00ED78AE" w14:paraId="7583EB4B" w14:textId="77777777" w:rsidTr="00DA61C6">
        <w:trPr>
          <w:trHeight w:val="300"/>
        </w:trPr>
        <w:tc>
          <w:tcPr>
            <w:tcW w:w="2127" w:type="dxa"/>
            <w:tcBorders>
              <w:top w:val="single" w:sz="4" w:space="0" w:color="auto"/>
              <w:bottom w:val="nil"/>
            </w:tcBorders>
            <w:shd w:val="clear" w:color="auto" w:fill="auto"/>
            <w:noWrap/>
          </w:tcPr>
          <w:p w14:paraId="18485117"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Corporate Finance</w:t>
            </w:r>
          </w:p>
        </w:tc>
        <w:tc>
          <w:tcPr>
            <w:tcW w:w="3544" w:type="dxa"/>
            <w:tcBorders>
              <w:bottom w:val="single" w:sz="4" w:space="0" w:color="auto"/>
            </w:tcBorders>
          </w:tcPr>
          <w:p w14:paraId="295BA677"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Obtaining and understanding the assurance provided by the Pension Fund's own internal auditors.</w:t>
            </w:r>
          </w:p>
        </w:tc>
        <w:tc>
          <w:tcPr>
            <w:tcW w:w="5982" w:type="dxa"/>
            <w:tcBorders>
              <w:bottom w:val="single" w:sz="4" w:space="0" w:color="auto"/>
            </w:tcBorders>
            <w:shd w:val="clear" w:color="auto" w:fill="auto"/>
            <w:noWrap/>
          </w:tcPr>
          <w:p w14:paraId="3C0DE52B" w14:textId="77777777" w:rsidR="00DA61C6" w:rsidRPr="00DA1651" w:rsidRDefault="00DC217B" w:rsidP="00DA61C6">
            <w:pPr>
              <w:spacing w:before="60" w:after="60" w:line="240" w:lineRule="auto"/>
              <w:rPr>
                <w:rFonts w:ascii="Arial" w:eastAsia="Times New Roman" w:hAnsi="Arial" w:cs="Arial"/>
                <w:lang w:eastAsia="en-GB"/>
              </w:rPr>
            </w:pPr>
            <w:r w:rsidRPr="00DA1651">
              <w:rPr>
                <w:rFonts w:ascii="Arial" w:eastAsia="Times New Roman" w:hAnsi="Arial" w:cs="Arial"/>
                <w:lang w:eastAsia="en-GB"/>
              </w:rPr>
              <w:t>Assessment of the assurance proposed and, in due course, provided by Deloitte LLP over the Lancashire Pension Fund’s administration and investment operations outsourced to the Local Pensions Partnership.</w:t>
            </w:r>
          </w:p>
        </w:tc>
        <w:tc>
          <w:tcPr>
            <w:tcW w:w="992" w:type="dxa"/>
            <w:tcBorders>
              <w:bottom w:val="single" w:sz="4" w:space="0" w:color="auto"/>
            </w:tcBorders>
          </w:tcPr>
          <w:p w14:paraId="7C1D7676" w14:textId="77777777" w:rsidR="00DA61C6" w:rsidRPr="00DA1651" w:rsidRDefault="00DC217B" w:rsidP="00DA61C6">
            <w:pPr>
              <w:spacing w:before="60" w:after="60" w:line="240" w:lineRule="auto"/>
              <w:rPr>
                <w:rFonts w:ascii="Arial" w:eastAsia="Times New Roman" w:hAnsi="Arial" w:cs="Arial"/>
                <w:lang w:eastAsia="en-GB"/>
              </w:rPr>
            </w:pPr>
            <w:r>
              <w:rPr>
                <w:rFonts w:ascii="Arial" w:eastAsia="Times New Roman" w:hAnsi="Arial" w:cs="Arial"/>
                <w:lang w:eastAsia="en-GB"/>
              </w:rPr>
              <w:t>1</w:t>
            </w:r>
          </w:p>
        </w:tc>
        <w:tc>
          <w:tcPr>
            <w:tcW w:w="7230" w:type="dxa"/>
            <w:tcBorders>
              <w:bottom w:val="single" w:sz="4" w:space="0" w:color="auto"/>
            </w:tcBorders>
          </w:tcPr>
          <w:p w14:paraId="115696E3" w14:textId="77777777" w:rsidR="00DA61C6" w:rsidRDefault="00DC217B" w:rsidP="00DA61C6">
            <w:pPr>
              <w:spacing w:before="60" w:after="60" w:line="240" w:lineRule="auto"/>
              <w:rPr>
                <w:rFonts w:ascii="Arial" w:eastAsia="Times New Roman" w:hAnsi="Arial" w:cs="Arial"/>
                <w:lang w:eastAsia="en-GB"/>
              </w:rPr>
            </w:pPr>
            <w:r>
              <w:rPr>
                <w:rFonts w:ascii="Arial" w:eastAsia="Times New Roman" w:hAnsi="Arial" w:cs="Arial"/>
                <w:lang w:eastAsia="en-GB"/>
              </w:rPr>
              <w:t>Eight</w:t>
            </w:r>
            <w:r w:rsidRPr="00CA42F7">
              <w:rPr>
                <w:rFonts w:ascii="Arial" w:eastAsia="Times New Roman" w:hAnsi="Arial" w:cs="Arial"/>
                <w:lang w:eastAsia="en-GB"/>
              </w:rPr>
              <w:t xml:space="preserve"> reports have </w:t>
            </w:r>
            <w:r>
              <w:rPr>
                <w:rFonts w:ascii="Arial" w:eastAsia="Times New Roman" w:hAnsi="Arial" w:cs="Arial"/>
                <w:lang w:eastAsia="en-GB"/>
              </w:rPr>
              <w:t xml:space="preserve">now </w:t>
            </w:r>
            <w:r w:rsidRPr="00CA42F7">
              <w:rPr>
                <w:rFonts w:ascii="Arial" w:eastAsia="Times New Roman" w:hAnsi="Arial" w:cs="Arial"/>
                <w:lang w:eastAsia="en-GB"/>
              </w:rPr>
              <w:t>been provided in summarised form by Deloitte LLP</w:t>
            </w:r>
            <w:r>
              <w:rPr>
                <w:rFonts w:ascii="Arial" w:eastAsia="Times New Roman" w:hAnsi="Arial" w:cs="Arial"/>
                <w:lang w:eastAsia="en-GB"/>
              </w:rPr>
              <w:t xml:space="preserve"> and these are listed in appendix A. The opinion provided by Deloitte in all but one case is 'e</w:t>
            </w:r>
            <w:r w:rsidRPr="00BB0A57">
              <w:rPr>
                <w:rFonts w:ascii="Arial" w:eastAsia="Times New Roman" w:hAnsi="Arial" w:cs="Arial"/>
                <w:lang w:eastAsia="en-GB"/>
              </w:rPr>
              <w:t>ffective with scope for improvement</w:t>
            </w:r>
            <w:r>
              <w:rPr>
                <w:rFonts w:ascii="Arial" w:eastAsia="Times New Roman" w:hAnsi="Arial" w:cs="Arial"/>
                <w:lang w:eastAsia="en-GB"/>
              </w:rPr>
              <w:t xml:space="preserve">'; benefit administration has been deemed 'effective'. </w:t>
            </w:r>
          </w:p>
          <w:p w14:paraId="41E74C6B" w14:textId="77777777" w:rsidR="00DA61C6" w:rsidRPr="00CA42F7" w:rsidRDefault="00DC217B" w:rsidP="00DA61C6">
            <w:pPr>
              <w:spacing w:before="60" w:after="60" w:line="240" w:lineRule="auto"/>
              <w:rPr>
                <w:rFonts w:ascii="Arial" w:eastAsia="Times New Roman" w:hAnsi="Arial" w:cs="Arial"/>
                <w:lang w:eastAsia="en-GB"/>
              </w:rPr>
            </w:pPr>
            <w:r>
              <w:rPr>
                <w:rFonts w:ascii="Arial" w:eastAsia="Times New Roman" w:hAnsi="Arial" w:cs="Arial"/>
                <w:lang w:eastAsia="en-GB"/>
              </w:rPr>
              <w:t>In the council's terms this may be deemed to provide substantial assurance overall on the work of the Local Pensions Partnership.</w:t>
            </w:r>
          </w:p>
        </w:tc>
        <w:tc>
          <w:tcPr>
            <w:tcW w:w="1417" w:type="dxa"/>
            <w:tcBorders>
              <w:bottom w:val="single" w:sz="4" w:space="0" w:color="auto"/>
            </w:tcBorders>
          </w:tcPr>
          <w:p w14:paraId="616B896C" w14:textId="77777777" w:rsidR="00DA61C6" w:rsidRPr="00B62713"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Substantial</w:t>
            </w:r>
          </w:p>
        </w:tc>
      </w:tr>
      <w:tr w:rsidR="00ED78AE" w14:paraId="18B961FA" w14:textId="77777777" w:rsidTr="00DA61C6">
        <w:trPr>
          <w:trHeight w:val="300"/>
        </w:trPr>
        <w:tc>
          <w:tcPr>
            <w:tcW w:w="2127" w:type="dxa"/>
            <w:tcBorders>
              <w:bottom w:val="single" w:sz="4" w:space="0" w:color="auto"/>
            </w:tcBorders>
            <w:shd w:val="clear" w:color="auto" w:fill="auto"/>
            <w:noWrap/>
          </w:tcPr>
          <w:p w14:paraId="60E68E23"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Corporate Finance</w:t>
            </w:r>
          </w:p>
        </w:tc>
        <w:tc>
          <w:tcPr>
            <w:tcW w:w="3544" w:type="dxa"/>
            <w:tcBorders>
              <w:bottom w:val="single" w:sz="4" w:space="0" w:color="auto"/>
            </w:tcBorders>
          </w:tcPr>
          <w:p w14:paraId="07E7B227"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Oversight of the Lancashire Pension Fund.</w:t>
            </w:r>
          </w:p>
        </w:tc>
        <w:tc>
          <w:tcPr>
            <w:tcW w:w="5982" w:type="dxa"/>
            <w:tcBorders>
              <w:bottom w:val="single" w:sz="4" w:space="0" w:color="auto"/>
            </w:tcBorders>
            <w:shd w:val="clear" w:color="auto" w:fill="auto"/>
            <w:noWrap/>
          </w:tcPr>
          <w:p w14:paraId="5EAA490C"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Assessment of the council's governance framework to achieve corporate</w:t>
            </w:r>
            <w:r>
              <w:rPr>
                <w:rFonts w:ascii="Arial" w:eastAsia="Times New Roman" w:hAnsi="Arial" w:cs="Arial"/>
                <w:color w:val="000000"/>
                <w:lang w:eastAsia="en-GB"/>
              </w:rPr>
              <w:t xml:space="preserve"> oversight of the Lancashire Pension Fund.</w:t>
            </w:r>
          </w:p>
        </w:tc>
        <w:tc>
          <w:tcPr>
            <w:tcW w:w="992" w:type="dxa"/>
            <w:tcBorders>
              <w:bottom w:val="single" w:sz="4" w:space="0" w:color="auto"/>
            </w:tcBorders>
          </w:tcPr>
          <w:p w14:paraId="45C14B1E"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bottom w:val="single" w:sz="4" w:space="0" w:color="auto"/>
            </w:tcBorders>
          </w:tcPr>
          <w:p w14:paraId="236B9E1C" w14:textId="77777777" w:rsidR="00DA61C6" w:rsidRPr="007B4817" w:rsidRDefault="00DC217B" w:rsidP="00DA61C6">
            <w:pPr>
              <w:spacing w:before="60" w:after="60" w:line="240" w:lineRule="auto"/>
              <w:rPr>
                <w:rFonts w:ascii="Arial" w:eastAsia="Times New Roman" w:hAnsi="Arial" w:cs="Arial"/>
                <w:lang w:eastAsia="en-GB"/>
              </w:rPr>
            </w:pPr>
            <w:r w:rsidRPr="007B4817">
              <w:rPr>
                <w:rFonts w:ascii="Arial" w:eastAsia="Times New Roman" w:hAnsi="Arial" w:cs="Arial"/>
                <w:lang w:eastAsia="en-GB"/>
              </w:rPr>
              <w:t>There are effective structures in place to support governance arrangements within the Pension Fund Committee and the Lancashire Pension Board, and there is a sound system to ensure that key regulatory and legislative requirements are complied with.</w:t>
            </w:r>
          </w:p>
        </w:tc>
        <w:tc>
          <w:tcPr>
            <w:tcW w:w="1417" w:type="dxa"/>
            <w:tcBorders>
              <w:bottom w:val="single" w:sz="4" w:space="0" w:color="auto"/>
            </w:tcBorders>
          </w:tcPr>
          <w:p w14:paraId="729D5456" w14:textId="77777777" w:rsidR="00DA61C6" w:rsidRPr="00534482"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Substantial</w:t>
            </w:r>
          </w:p>
        </w:tc>
      </w:tr>
      <w:tr w:rsidR="00ED78AE" w14:paraId="21C308AF" w14:textId="77777777" w:rsidTr="00DA61C6">
        <w:trPr>
          <w:trHeight w:val="300"/>
        </w:trPr>
        <w:tc>
          <w:tcPr>
            <w:tcW w:w="2127" w:type="dxa"/>
            <w:tcBorders>
              <w:bottom w:val="single" w:sz="4" w:space="0" w:color="auto"/>
            </w:tcBorders>
            <w:shd w:val="clear" w:color="auto" w:fill="auto"/>
            <w:noWrap/>
          </w:tcPr>
          <w:p w14:paraId="1AF07BAE"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Corporate Finance</w:t>
            </w:r>
          </w:p>
        </w:tc>
        <w:tc>
          <w:tcPr>
            <w:tcW w:w="3544" w:type="dxa"/>
            <w:tcBorders>
              <w:bottom w:val="single" w:sz="4" w:space="0" w:color="auto"/>
            </w:tcBorders>
          </w:tcPr>
          <w:p w14:paraId="16C57D1B"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Oversight of the Lancashire Pension Fund.</w:t>
            </w:r>
          </w:p>
        </w:tc>
        <w:tc>
          <w:tcPr>
            <w:tcW w:w="5982" w:type="dxa"/>
            <w:tcBorders>
              <w:bottom w:val="single" w:sz="4" w:space="0" w:color="auto"/>
            </w:tcBorders>
            <w:shd w:val="clear" w:color="auto" w:fill="auto"/>
            <w:noWrap/>
          </w:tcPr>
          <w:p w14:paraId="315D45CF"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Audit of the custodianship of the assets of the Lancashire Pension Fund.</w:t>
            </w:r>
          </w:p>
        </w:tc>
        <w:tc>
          <w:tcPr>
            <w:tcW w:w="992" w:type="dxa"/>
            <w:tcBorders>
              <w:bottom w:val="single" w:sz="4" w:space="0" w:color="auto"/>
            </w:tcBorders>
          </w:tcPr>
          <w:p w14:paraId="624BD73C"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bottom w:val="single" w:sz="4" w:space="0" w:color="auto"/>
            </w:tcBorders>
          </w:tcPr>
          <w:p w14:paraId="128D0C1D" w14:textId="77777777" w:rsidR="00DA61C6" w:rsidRPr="007B4817" w:rsidRDefault="00DC217B" w:rsidP="00DA61C6">
            <w:pPr>
              <w:spacing w:before="60" w:after="60" w:line="240" w:lineRule="auto"/>
              <w:rPr>
                <w:rFonts w:ascii="Arial" w:eastAsia="Times New Roman" w:hAnsi="Arial" w:cs="Arial"/>
                <w:lang w:eastAsia="en-GB"/>
              </w:rPr>
            </w:pPr>
            <w:r w:rsidRPr="007B4817">
              <w:rPr>
                <w:rFonts w:ascii="Arial" w:eastAsia="Times New Roman" w:hAnsi="Arial" w:cs="Arial"/>
                <w:lang w:eastAsia="en-GB"/>
              </w:rPr>
              <w:t>We have undertaken compliance testing to give assurance over the current custodianship arrangements and a report is being prepared.</w:t>
            </w:r>
          </w:p>
        </w:tc>
        <w:tc>
          <w:tcPr>
            <w:tcW w:w="1417" w:type="dxa"/>
            <w:tcBorders>
              <w:bottom w:val="single" w:sz="4" w:space="0" w:color="auto"/>
            </w:tcBorders>
          </w:tcPr>
          <w:p w14:paraId="48167CEA" w14:textId="77777777" w:rsidR="00DA61C6" w:rsidRPr="00534482" w:rsidRDefault="00DA61C6" w:rsidP="00DA61C6">
            <w:pPr>
              <w:spacing w:before="60" w:after="60" w:line="240" w:lineRule="auto"/>
              <w:rPr>
                <w:rFonts w:ascii="Arial" w:eastAsia="Times New Roman" w:hAnsi="Arial" w:cs="Arial"/>
                <w:color w:val="000000"/>
                <w:lang w:eastAsia="en-GB"/>
              </w:rPr>
            </w:pPr>
          </w:p>
        </w:tc>
      </w:tr>
      <w:tr w:rsidR="00ED78AE" w14:paraId="40E8D410" w14:textId="77777777" w:rsidTr="00DA61C6">
        <w:trPr>
          <w:trHeight w:val="300"/>
        </w:trPr>
        <w:tc>
          <w:tcPr>
            <w:tcW w:w="2127" w:type="dxa"/>
            <w:tcBorders>
              <w:bottom w:val="single" w:sz="4" w:space="0" w:color="auto"/>
            </w:tcBorders>
            <w:shd w:val="clear" w:color="auto" w:fill="auto"/>
            <w:noWrap/>
          </w:tcPr>
          <w:p w14:paraId="5230D5B9"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Corporate Finance</w:t>
            </w:r>
          </w:p>
        </w:tc>
        <w:tc>
          <w:tcPr>
            <w:tcW w:w="3544" w:type="dxa"/>
            <w:tcBorders>
              <w:bottom w:val="single" w:sz="4" w:space="0" w:color="auto"/>
            </w:tcBorders>
          </w:tcPr>
          <w:p w14:paraId="3684043B"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Oversight of the Lancashire Pension Fund.</w:t>
            </w:r>
          </w:p>
        </w:tc>
        <w:tc>
          <w:tcPr>
            <w:tcW w:w="5982" w:type="dxa"/>
            <w:tcBorders>
              <w:bottom w:val="single" w:sz="4" w:space="0" w:color="auto"/>
            </w:tcBorders>
            <w:shd w:val="clear" w:color="auto" w:fill="auto"/>
            <w:noWrap/>
          </w:tcPr>
          <w:p w14:paraId="01A3261A"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Audit of the council's accounting for the Pension Fund through its general ledger.</w:t>
            </w:r>
          </w:p>
        </w:tc>
        <w:tc>
          <w:tcPr>
            <w:tcW w:w="992" w:type="dxa"/>
            <w:tcBorders>
              <w:bottom w:val="single" w:sz="4" w:space="0" w:color="auto"/>
            </w:tcBorders>
          </w:tcPr>
          <w:p w14:paraId="6AF95EAD"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2</w:t>
            </w:r>
          </w:p>
        </w:tc>
        <w:tc>
          <w:tcPr>
            <w:tcW w:w="7230" w:type="dxa"/>
            <w:tcBorders>
              <w:bottom w:val="single" w:sz="4" w:space="0" w:color="auto"/>
            </w:tcBorders>
          </w:tcPr>
          <w:p w14:paraId="7BB20BA1" w14:textId="77777777" w:rsidR="00DA61C6" w:rsidRPr="007B4817" w:rsidRDefault="00DC217B" w:rsidP="00DA61C6">
            <w:pPr>
              <w:spacing w:before="60" w:after="60" w:line="240" w:lineRule="auto"/>
              <w:rPr>
                <w:rFonts w:ascii="Arial" w:eastAsia="Times New Roman" w:hAnsi="Arial" w:cs="Arial"/>
                <w:lang w:eastAsia="en-GB"/>
              </w:rPr>
            </w:pPr>
            <w:r w:rsidRPr="007B4817">
              <w:rPr>
                <w:rFonts w:ascii="Arial" w:eastAsia="Times New Roman" w:hAnsi="Arial" w:cs="Arial"/>
                <w:lang w:eastAsia="en-GB"/>
              </w:rPr>
              <w:t>This work is almost complete.</w:t>
            </w:r>
          </w:p>
        </w:tc>
        <w:tc>
          <w:tcPr>
            <w:tcW w:w="1417" w:type="dxa"/>
            <w:tcBorders>
              <w:bottom w:val="single" w:sz="4" w:space="0" w:color="auto"/>
            </w:tcBorders>
          </w:tcPr>
          <w:p w14:paraId="787523BC" w14:textId="302244A4" w:rsidR="00885E97" w:rsidRDefault="00885E97" w:rsidP="00DA61C6">
            <w:pPr>
              <w:spacing w:before="60" w:after="60" w:line="240" w:lineRule="auto"/>
              <w:rPr>
                <w:rFonts w:ascii="Arial" w:eastAsia="Times New Roman" w:hAnsi="Arial" w:cs="Arial"/>
                <w:color w:val="000000"/>
                <w:lang w:eastAsia="en-GB"/>
              </w:rPr>
            </w:pPr>
          </w:p>
          <w:p w14:paraId="2DB010DC" w14:textId="5683941F" w:rsidR="00DA61C6" w:rsidRPr="00885E97" w:rsidRDefault="00885E97" w:rsidP="00885E97">
            <w:pPr>
              <w:tabs>
                <w:tab w:val="left" w:pos="1080"/>
              </w:tabs>
              <w:rPr>
                <w:rFonts w:ascii="Arial" w:eastAsia="Times New Roman" w:hAnsi="Arial" w:cs="Arial"/>
                <w:lang w:eastAsia="en-GB"/>
              </w:rPr>
            </w:pPr>
            <w:r>
              <w:rPr>
                <w:rFonts w:ascii="Arial" w:eastAsia="Times New Roman" w:hAnsi="Arial" w:cs="Arial"/>
                <w:lang w:eastAsia="en-GB"/>
              </w:rPr>
              <w:tab/>
            </w:r>
          </w:p>
        </w:tc>
      </w:tr>
      <w:tr w:rsidR="00ED78AE" w14:paraId="08449A80" w14:textId="77777777" w:rsidTr="00DA61C6">
        <w:trPr>
          <w:trHeight w:val="300"/>
        </w:trPr>
        <w:tc>
          <w:tcPr>
            <w:tcW w:w="2127" w:type="dxa"/>
            <w:tcBorders>
              <w:top w:val="nil"/>
              <w:bottom w:val="single" w:sz="4" w:space="0" w:color="auto"/>
            </w:tcBorders>
            <w:shd w:val="clear" w:color="auto" w:fill="auto"/>
            <w:noWrap/>
          </w:tcPr>
          <w:p w14:paraId="3F1C51E3"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lastRenderedPageBreak/>
              <w:t>Business Intelligence</w:t>
            </w:r>
          </w:p>
        </w:tc>
        <w:tc>
          <w:tcPr>
            <w:tcW w:w="3544" w:type="dxa"/>
            <w:tcBorders>
              <w:top w:val="nil"/>
              <w:bottom w:val="single" w:sz="4" w:space="0" w:color="auto"/>
            </w:tcBorders>
          </w:tcPr>
          <w:p w14:paraId="3C7E56C5"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Corporate performance monitoring.</w:t>
            </w:r>
          </w:p>
        </w:tc>
        <w:tc>
          <w:tcPr>
            <w:tcW w:w="5982" w:type="dxa"/>
            <w:tcBorders>
              <w:top w:val="nil"/>
              <w:bottom w:val="single" w:sz="4" w:space="0" w:color="auto"/>
            </w:tcBorders>
            <w:shd w:val="clear" w:color="auto" w:fill="auto"/>
            <w:noWrap/>
          </w:tcPr>
          <w:p w14:paraId="55D38D38"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Follow-up of the actions agreed following our review of this area in 2016/17.</w:t>
            </w:r>
          </w:p>
        </w:tc>
        <w:tc>
          <w:tcPr>
            <w:tcW w:w="992" w:type="dxa"/>
            <w:tcBorders>
              <w:top w:val="nil"/>
              <w:bottom w:val="single" w:sz="4" w:space="0" w:color="auto"/>
            </w:tcBorders>
          </w:tcPr>
          <w:p w14:paraId="2FDD8C64"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F</w:t>
            </w:r>
          </w:p>
        </w:tc>
        <w:tc>
          <w:tcPr>
            <w:tcW w:w="7230" w:type="dxa"/>
            <w:tcBorders>
              <w:top w:val="nil"/>
              <w:bottom w:val="single" w:sz="4" w:space="0" w:color="auto"/>
            </w:tcBorders>
          </w:tcPr>
          <w:p w14:paraId="615F9325" w14:textId="28967918" w:rsidR="00DA61C6" w:rsidRPr="007B4817" w:rsidRDefault="00DC217B" w:rsidP="00DA61C6">
            <w:pPr>
              <w:spacing w:before="60" w:after="60" w:line="240" w:lineRule="auto"/>
              <w:rPr>
                <w:rFonts w:ascii="Arial" w:eastAsia="Times New Roman" w:hAnsi="Arial" w:cs="Arial"/>
                <w:lang w:eastAsia="en-GB"/>
              </w:rPr>
            </w:pPr>
            <w:r w:rsidRPr="007B4817">
              <w:rPr>
                <w:rFonts w:ascii="Arial" w:eastAsia="Times New Roman" w:hAnsi="Arial" w:cs="Arial"/>
                <w:lang w:eastAsia="en-GB"/>
              </w:rPr>
              <w:t>It was intended that, following approval of a new corporate strategy, the existing performance measures would be reviewed to ensure that council is working towards common objectives and targets. However no new corporate strategy has been agreed and this action cannot therefore be completed by the Business Intelligence Service.</w:t>
            </w:r>
          </w:p>
          <w:p w14:paraId="2A9CE2D6" w14:textId="77777777" w:rsidR="00DA61C6" w:rsidRPr="007B4817" w:rsidRDefault="00DC217B" w:rsidP="00DA61C6">
            <w:pPr>
              <w:tabs>
                <w:tab w:val="right" w:pos="7014"/>
              </w:tabs>
              <w:spacing w:before="60" w:after="60" w:line="240" w:lineRule="auto"/>
              <w:rPr>
                <w:rFonts w:ascii="Arial" w:eastAsia="Times New Roman" w:hAnsi="Arial" w:cs="Arial"/>
                <w:lang w:eastAsia="en-GB"/>
              </w:rPr>
            </w:pPr>
            <w:r w:rsidRPr="007B4817">
              <w:rPr>
                <w:rFonts w:ascii="Arial" w:eastAsia="Times New Roman" w:hAnsi="Arial" w:cs="Arial"/>
                <w:lang w:eastAsia="en-GB"/>
              </w:rPr>
              <w:tab/>
              <w:t>(Reported in January 2018)</w:t>
            </w:r>
          </w:p>
        </w:tc>
        <w:tc>
          <w:tcPr>
            <w:tcW w:w="1417" w:type="dxa"/>
            <w:tcBorders>
              <w:top w:val="nil"/>
              <w:bottom w:val="single" w:sz="4" w:space="0" w:color="auto"/>
            </w:tcBorders>
          </w:tcPr>
          <w:p w14:paraId="5FB6F0E6" w14:textId="77777777" w:rsidR="00DA61C6" w:rsidRPr="00534482"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Not applicable to follow-up work</w:t>
            </w:r>
          </w:p>
        </w:tc>
      </w:tr>
      <w:tr w:rsidR="00ED78AE" w14:paraId="44831ECD" w14:textId="77777777" w:rsidTr="00DA61C6">
        <w:trPr>
          <w:trHeight w:val="300"/>
        </w:trPr>
        <w:tc>
          <w:tcPr>
            <w:tcW w:w="2127" w:type="dxa"/>
            <w:tcBorders>
              <w:top w:val="nil"/>
              <w:bottom w:val="single" w:sz="4" w:space="0" w:color="auto"/>
            </w:tcBorders>
            <w:shd w:val="clear" w:color="auto" w:fill="auto"/>
            <w:noWrap/>
          </w:tcPr>
          <w:p w14:paraId="4AE7C60A"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Financial Management</w:t>
            </w:r>
          </w:p>
        </w:tc>
        <w:tc>
          <w:tcPr>
            <w:tcW w:w="3544" w:type="dxa"/>
            <w:tcBorders>
              <w:bottom w:val="single" w:sz="4" w:space="0" w:color="auto"/>
            </w:tcBorders>
          </w:tcPr>
          <w:p w14:paraId="38A5478C"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Oversight and alignment of the council's establishment and staffing budget.</w:t>
            </w:r>
          </w:p>
        </w:tc>
        <w:tc>
          <w:tcPr>
            <w:tcW w:w="5982" w:type="dxa"/>
            <w:tcBorders>
              <w:bottom w:val="single" w:sz="4" w:space="0" w:color="auto"/>
            </w:tcBorders>
            <w:shd w:val="clear" w:color="auto" w:fill="auto"/>
            <w:noWrap/>
          </w:tcPr>
          <w:p w14:paraId="37B69E80"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Continuation of the work begun in 2016/17 to review the process to capture workforce planning decisions and ensure that the council's establishment is properly supported by matching budgets, and that HR and financial records are aligned, complete, accurate and current.</w:t>
            </w:r>
          </w:p>
        </w:tc>
        <w:tc>
          <w:tcPr>
            <w:tcW w:w="992" w:type="dxa"/>
            <w:tcBorders>
              <w:bottom w:val="single" w:sz="4" w:space="0" w:color="auto"/>
            </w:tcBorders>
          </w:tcPr>
          <w:p w14:paraId="73EB69C4"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bottom w:val="single" w:sz="4" w:space="0" w:color="auto"/>
            </w:tcBorders>
          </w:tcPr>
          <w:p w14:paraId="2945792B" w14:textId="77777777" w:rsidR="00DA61C6" w:rsidRPr="007B4817" w:rsidRDefault="00DC217B" w:rsidP="00DA61C6">
            <w:pPr>
              <w:spacing w:before="60" w:after="60" w:line="240" w:lineRule="auto"/>
              <w:rPr>
                <w:rFonts w:ascii="Arial" w:eastAsia="Times New Roman" w:hAnsi="Arial" w:cs="Arial"/>
                <w:lang w:eastAsia="en-GB"/>
              </w:rPr>
            </w:pPr>
            <w:r w:rsidRPr="007B4817">
              <w:rPr>
                <w:rFonts w:ascii="Arial" w:eastAsia="Times New Roman" w:hAnsi="Arial" w:cs="Arial"/>
                <w:lang w:eastAsia="en-GB"/>
              </w:rPr>
              <w:t>Testing started only in March 2018 and this work is almost complete.</w:t>
            </w:r>
          </w:p>
        </w:tc>
        <w:tc>
          <w:tcPr>
            <w:tcW w:w="1417" w:type="dxa"/>
            <w:tcBorders>
              <w:bottom w:val="single" w:sz="4" w:space="0" w:color="auto"/>
            </w:tcBorders>
          </w:tcPr>
          <w:p w14:paraId="69462EED" w14:textId="77777777" w:rsidR="00DA61C6" w:rsidRPr="00534482" w:rsidRDefault="00DA61C6" w:rsidP="00DA61C6">
            <w:pPr>
              <w:spacing w:before="60" w:after="60" w:line="240" w:lineRule="auto"/>
              <w:rPr>
                <w:rFonts w:ascii="Arial" w:eastAsia="Times New Roman" w:hAnsi="Arial" w:cs="Arial"/>
                <w:color w:val="000000"/>
                <w:lang w:eastAsia="en-GB"/>
              </w:rPr>
            </w:pPr>
          </w:p>
        </w:tc>
      </w:tr>
      <w:tr w:rsidR="00ED78AE" w14:paraId="2422DB61" w14:textId="77777777" w:rsidTr="00DA61C6">
        <w:trPr>
          <w:trHeight w:val="315"/>
        </w:trPr>
        <w:tc>
          <w:tcPr>
            <w:tcW w:w="5671" w:type="dxa"/>
            <w:gridSpan w:val="2"/>
            <w:tcBorders>
              <w:top w:val="nil"/>
              <w:bottom w:val="single" w:sz="4" w:space="0" w:color="auto"/>
              <w:right w:val="nil"/>
            </w:tcBorders>
            <w:shd w:val="clear" w:color="auto" w:fill="auto"/>
            <w:noWrap/>
            <w:hideMark/>
          </w:tcPr>
          <w:p w14:paraId="75417D1B" w14:textId="77777777" w:rsidR="00DA61C6" w:rsidRPr="00534482" w:rsidRDefault="00DC217B" w:rsidP="00DA61C6">
            <w:pPr>
              <w:spacing w:before="60" w:after="60" w:line="240" w:lineRule="auto"/>
              <w:rPr>
                <w:rFonts w:ascii="Arial" w:eastAsia="Times New Roman" w:hAnsi="Arial" w:cs="Arial"/>
                <w:b/>
                <w:bCs/>
                <w:color w:val="000000"/>
                <w:lang w:eastAsia="en-GB"/>
              </w:rPr>
            </w:pPr>
            <w:r>
              <w:rPr>
                <w:rFonts w:ascii="Arial" w:eastAsia="Times New Roman" w:hAnsi="Arial" w:cs="Arial"/>
                <w:b/>
                <w:bCs/>
                <w:color w:val="000000"/>
                <w:lang w:eastAsia="en-GB"/>
              </w:rPr>
              <w:t xml:space="preserve">Control framework: </w:t>
            </w:r>
            <w:r w:rsidRPr="00534482">
              <w:rPr>
                <w:rFonts w:ascii="Arial" w:eastAsia="Times New Roman" w:hAnsi="Arial" w:cs="Arial"/>
                <w:b/>
                <w:bCs/>
                <w:color w:val="000000"/>
                <w:lang w:eastAsia="en-GB"/>
              </w:rPr>
              <w:t>Service delivery</w:t>
            </w:r>
          </w:p>
        </w:tc>
        <w:tc>
          <w:tcPr>
            <w:tcW w:w="5982" w:type="dxa"/>
            <w:tcBorders>
              <w:top w:val="nil"/>
              <w:left w:val="nil"/>
              <w:right w:val="nil"/>
            </w:tcBorders>
            <w:shd w:val="clear" w:color="auto" w:fill="auto"/>
            <w:noWrap/>
            <w:hideMark/>
          </w:tcPr>
          <w:p w14:paraId="6C695E75" w14:textId="77777777" w:rsidR="00DA61C6" w:rsidRPr="00534482" w:rsidRDefault="00DA61C6" w:rsidP="00DA61C6">
            <w:pPr>
              <w:spacing w:before="60" w:after="60" w:line="240" w:lineRule="auto"/>
              <w:rPr>
                <w:rFonts w:ascii="Arial" w:eastAsia="Times New Roman" w:hAnsi="Arial" w:cs="Arial"/>
                <w:b/>
                <w:bCs/>
                <w:color w:val="000000"/>
                <w:lang w:eastAsia="en-GB"/>
              </w:rPr>
            </w:pPr>
          </w:p>
        </w:tc>
        <w:tc>
          <w:tcPr>
            <w:tcW w:w="992" w:type="dxa"/>
            <w:tcBorders>
              <w:top w:val="nil"/>
              <w:left w:val="nil"/>
              <w:right w:val="nil"/>
            </w:tcBorders>
          </w:tcPr>
          <w:p w14:paraId="21598CD7" w14:textId="77777777" w:rsidR="00DA61C6" w:rsidRPr="00534482" w:rsidRDefault="00DA61C6" w:rsidP="00DA61C6">
            <w:pPr>
              <w:spacing w:before="60" w:after="60" w:line="240" w:lineRule="auto"/>
              <w:rPr>
                <w:rFonts w:ascii="Arial" w:eastAsia="Times New Roman" w:hAnsi="Arial" w:cs="Arial"/>
                <w:b/>
                <w:bCs/>
                <w:color w:val="000000"/>
                <w:lang w:eastAsia="en-GB"/>
              </w:rPr>
            </w:pPr>
          </w:p>
        </w:tc>
        <w:tc>
          <w:tcPr>
            <w:tcW w:w="7230" w:type="dxa"/>
            <w:tcBorders>
              <w:top w:val="nil"/>
              <w:left w:val="nil"/>
              <w:right w:val="nil"/>
            </w:tcBorders>
          </w:tcPr>
          <w:p w14:paraId="037CE1F6" w14:textId="77777777" w:rsidR="00DA61C6" w:rsidRPr="00534482" w:rsidRDefault="00DA61C6" w:rsidP="00DA61C6">
            <w:pPr>
              <w:spacing w:before="60" w:after="60" w:line="240" w:lineRule="auto"/>
              <w:rPr>
                <w:rFonts w:ascii="Arial" w:eastAsia="Times New Roman" w:hAnsi="Arial" w:cs="Arial"/>
                <w:b/>
                <w:bCs/>
                <w:color w:val="000000"/>
                <w:lang w:eastAsia="en-GB"/>
              </w:rPr>
            </w:pPr>
          </w:p>
        </w:tc>
        <w:tc>
          <w:tcPr>
            <w:tcW w:w="1417" w:type="dxa"/>
            <w:tcBorders>
              <w:top w:val="nil"/>
              <w:left w:val="nil"/>
              <w:right w:val="single" w:sz="4" w:space="0" w:color="auto"/>
            </w:tcBorders>
          </w:tcPr>
          <w:p w14:paraId="68F54347" w14:textId="77777777" w:rsidR="00DA61C6" w:rsidRPr="00534482" w:rsidRDefault="00DA61C6" w:rsidP="00DA61C6">
            <w:pPr>
              <w:spacing w:before="60" w:after="60" w:line="240" w:lineRule="auto"/>
              <w:rPr>
                <w:rFonts w:ascii="Arial" w:eastAsia="Times New Roman" w:hAnsi="Arial" w:cs="Arial"/>
                <w:b/>
                <w:bCs/>
                <w:color w:val="000000"/>
                <w:lang w:eastAsia="en-GB"/>
              </w:rPr>
            </w:pPr>
          </w:p>
        </w:tc>
      </w:tr>
      <w:tr w:rsidR="00ED78AE" w14:paraId="3D85082F" w14:textId="77777777" w:rsidTr="00DA61C6">
        <w:trPr>
          <w:trHeight w:val="300"/>
        </w:trPr>
        <w:tc>
          <w:tcPr>
            <w:tcW w:w="2127" w:type="dxa"/>
            <w:shd w:val="clear" w:color="auto" w:fill="auto"/>
            <w:noWrap/>
          </w:tcPr>
          <w:p w14:paraId="6846D0E2" w14:textId="77777777" w:rsidR="00DA61C6" w:rsidRPr="0016487B" w:rsidRDefault="00DC217B" w:rsidP="00DA61C6">
            <w:pPr>
              <w:spacing w:before="60" w:after="60" w:line="240" w:lineRule="auto"/>
              <w:rPr>
                <w:rFonts w:ascii="Arial" w:eastAsia="Times New Roman" w:hAnsi="Arial" w:cs="Arial"/>
                <w:lang w:eastAsia="en-GB"/>
              </w:rPr>
            </w:pPr>
            <w:r w:rsidRPr="0016487B">
              <w:rPr>
                <w:rFonts w:ascii="Arial" w:eastAsia="Times New Roman" w:hAnsi="Arial" w:cs="Arial"/>
                <w:lang w:eastAsia="en-GB"/>
              </w:rPr>
              <w:t>Operations and Delivery</w:t>
            </w:r>
          </w:p>
        </w:tc>
        <w:tc>
          <w:tcPr>
            <w:tcW w:w="3544" w:type="dxa"/>
            <w:shd w:val="clear" w:color="auto" w:fill="auto"/>
          </w:tcPr>
          <w:p w14:paraId="7FC8543A" w14:textId="77777777" w:rsidR="00DA61C6" w:rsidRPr="0016487B" w:rsidRDefault="00DC217B" w:rsidP="00DA61C6">
            <w:pPr>
              <w:spacing w:before="60" w:after="60" w:line="240" w:lineRule="auto"/>
              <w:rPr>
                <w:rFonts w:ascii="Arial" w:eastAsia="Times New Roman" w:hAnsi="Arial" w:cs="Arial"/>
                <w:lang w:eastAsia="en-GB"/>
              </w:rPr>
            </w:pPr>
            <w:r w:rsidRPr="0016487B">
              <w:rPr>
                <w:rFonts w:ascii="Arial" w:eastAsia="Times New Roman" w:hAnsi="Arial" w:cs="Arial"/>
                <w:lang w:eastAsia="en-GB"/>
              </w:rPr>
              <w:t>Communication with staff across the council.</w:t>
            </w:r>
          </w:p>
        </w:tc>
        <w:tc>
          <w:tcPr>
            <w:tcW w:w="5982" w:type="dxa"/>
            <w:shd w:val="clear" w:color="auto" w:fill="auto"/>
            <w:noWrap/>
          </w:tcPr>
          <w:p w14:paraId="43542503" w14:textId="77777777" w:rsidR="00DA61C6" w:rsidRPr="0016487B" w:rsidRDefault="00DC217B" w:rsidP="00DA61C6">
            <w:pPr>
              <w:spacing w:before="60" w:after="60" w:line="240" w:lineRule="auto"/>
              <w:rPr>
                <w:rFonts w:ascii="Arial" w:eastAsia="Times New Roman" w:hAnsi="Arial" w:cs="Arial"/>
                <w:color w:val="000000"/>
                <w:lang w:eastAsia="en-GB"/>
              </w:rPr>
            </w:pPr>
            <w:r w:rsidRPr="006E2BC6">
              <w:rPr>
                <w:rFonts w:ascii="Arial" w:eastAsia="Times New Roman" w:hAnsi="Arial" w:cs="Arial"/>
                <w:color w:val="000000"/>
                <w:lang w:eastAsia="en-GB"/>
              </w:rPr>
              <w:t>Testing the dissemination of information up and down the management chain, to ensure that all staff understand the council's priorities and operating procedures and to ensure the escalation of matters of str</w:t>
            </w:r>
            <w:r>
              <w:rPr>
                <w:rFonts w:ascii="Arial" w:eastAsia="Times New Roman" w:hAnsi="Arial" w:cs="Arial"/>
                <w:color w:val="000000"/>
                <w:lang w:eastAsia="en-GB"/>
              </w:rPr>
              <w:t>ategic or political importance.</w:t>
            </w:r>
          </w:p>
        </w:tc>
        <w:tc>
          <w:tcPr>
            <w:tcW w:w="992" w:type="dxa"/>
          </w:tcPr>
          <w:p w14:paraId="0E1CCC52" w14:textId="77777777" w:rsidR="00DA61C6" w:rsidRPr="006E2BC6"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tcBorders>
          </w:tcPr>
          <w:p w14:paraId="01D70C4E" w14:textId="77777777" w:rsidR="00DA61C6" w:rsidRPr="007B4817" w:rsidRDefault="00DC217B" w:rsidP="00DA61C6">
            <w:pPr>
              <w:spacing w:before="60" w:after="60" w:line="240" w:lineRule="auto"/>
              <w:rPr>
                <w:rFonts w:ascii="Arial" w:eastAsia="Times New Roman" w:hAnsi="Arial" w:cs="Arial"/>
                <w:lang w:eastAsia="en-GB"/>
              </w:rPr>
            </w:pPr>
            <w:r w:rsidRPr="007B4817">
              <w:rPr>
                <w:rFonts w:ascii="Arial" w:eastAsia="Times New Roman" w:hAnsi="Arial" w:cs="Arial"/>
                <w:lang w:eastAsia="en-GB"/>
              </w:rPr>
              <w:t>Detailed testing began in January 2018 and will continue into 2018/19.</w:t>
            </w:r>
          </w:p>
        </w:tc>
        <w:tc>
          <w:tcPr>
            <w:tcW w:w="1417" w:type="dxa"/>
            <w:tcBorders>
              <w:top w:val="single" w:sz="4" w:space="0" w:color="auto"/>
            </w:tcBorders>
          </w:tcPr>
          <w:p w14:paraId="31FFCDC0" w14:textId="77777777" w:rsidR="00DA61C6" w:rsidRPr="00534482" w:rsidRDefault="00DA61C6" w:rsidP="00DA61C6">
            <w:pPr>
              <w:spacing w:before="60" w:after="60" w:line="240" w:lineRule="auto"/>
              <w:rPr>
                <w:rFonts w:ascii="Arial" w:eastAsia="Times New Roman" w:hAnsi="Arial" w:cs="Arial"/>
                <w:lang w:eastAsia="en-GB"/>
              </w:rPr>
            </w:pPr>
          </w:p>
        </w:tc>
      </w:tr>
      <w:tr w:rsidR="00ED78AE" w14:paraId="566B4C0D" w14:textId="77777777" w:rsidTr="00DA61C6">
        <w:trPr>
          <w:trHeight w:val="300"/>
        </w:trPr>
        <w:tc>
          <w:tcPr>
            <w:tcW w:w="2127" w:type="dxa"/>
            <w:shd w:val="clear" w:color="auto" w:fill="auto"/>
            <w:noWrap/>
          </w:tcPr>
          <w:p w14:paraId="3397BDDB"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Adult Services</w:t>
            </w:r>
          </w:p>
        </w:tc>
        <w:tc>
          <w:tcPr>
            <w:tcW w:w="3544" w:type="dxa"/>
            <w:shd w:val="clear" w:color="auto" w:fill="auto"/>
          </w:tcPr>
          <w:p w14:paraId="5F5B38AC" w14:textId="77777777" w:rsidR="00DA61C6" w:rsidRPr="0016487B" w:rsidRDefault="00DC217B" w:rsidP="00DA61C6">
            <w:pPr>
              <w:spacing w:before="60" w:after="60" w:line="240" w:lineRule="auto"/>
              <w:rPr>
                <w:rFonts w:ascii="Arial" w:eastAsia="Times New Roman" w:hAnsi="Arial" w:cs="Arial"/>
                <w:lang w:eastAsia="en-GB"/>
              </w:rPr>
            </w:pPr>
            <w:r w:rsidRPr="0016487B">
              <w:rPr>
                <w:rFonts w:ascii="Arial" w:eastAsia="Times New Roman" w:hAnsi="Arial" w:cs="Arial"/>
                <w:lang w:eastAsia="en-GB"/>
              </w:rPr>
              <w:t>Supervision and support to front line social workers and other social care support workers.</w:t>
            </w:r>
          </w:p>
        </w:tc>
        <w:tc>
          <w:tcPr>
            <w:tcW w:w="5982" w:type="dxa"/>
            <w:shd w:val="clear" w:color="auto" w:fill="auto"/>
            <w:noWrap/>
          </w:tcPr>
          <w:p w14:paraId="499A0E94"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Work to build on the audit undertaken in 2016/17, with further assessment and compliance testing of supervision and support to front-line social workers and other social care support workers across a sample of ge</w:t>
            </w:r>
            <w:r>
              <w:rPr>
                <w:rFonts w:ascii="Arial" w:eastAsia="Times New Roman" w:hAnsi="Arial" w:cs="Arial"/>
                <w:color w:val="000000"/>
                <w:lang w:eastAsia="en-GB"/>
              </w:rPr>
              <w:t>ographical areas and services.</w:t>
            </w:r>
          </w:p>
        </w:tc>
        <w:tc>
          <w:tcPr>
            <w:tcW w:w="992" w:type="dxa"/>
          </w:tcPr>
          <w:p w14:paraId="362E136A"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bottom w:val="single" w:sz="4" w:space="0" w:color="auto"/>
            </w:tcBorders>
          </w:tcPr>
          <w:p w14:paraId="20ABA692" w14:textId="484F06E5" w:rsidR="00DA61C6" w:rsidRPr="007B4817" w:rsidRDefault="00DC217B" w:rsidP="00DD473F">
            <w:pPr>
              <w:autoSpaceDE w:val="0"/>
              <w:autoSpaceDN w:val="0"/>
              <w:adjustRightInd w:val="0"/>
              <w:spacing w:before="60" w:after="60" w:line="240" w:lineRule="auto"/>
              <w:rPr>
                <w:rFonts w:ascii="ArialMT" w:hAnsi="ArialMT" w:cs="ArialMT"/>
              </w:rPr>
            </w:pPr>
            <w:r w:rsidRPr="007B4817">
              <w:rPr>
                <w:rFonts w:ascii="ArialMT" w:hAnsi="ArialMT" w:cs="ArialMT"/>
              </w:rPr>
              <w:t>Action in response to our work in 2016/17 has been delayed by the princip</w:t>
            </w:r>
            <w:r w:rsidR="00DD473F">
              <w:rPr>
                <w:rFonts w:ascii="ArialMT" w:hAnsi="ArialMT" w:cs="ArialMT"/>
              </w:rPr>
              <w:t>a</w:t>
            </w:r>
            <w:r w:rsidRPr="007B4817">
              <w:rPr>
                <w:rFonts w:ascii="ArialMT" w:hAnsi="ArialMT" w:cs="ArialMT"/>
              </w:rPr>
              <w:t xml:space="preserve">l social worker's absence during part of the year, but they will be undertaking work to assess the new </w:t>
            </w:r>
            <w:r>
              <w:rPr>
                <w:rFonts w:ascii="ArialMT" w:hAnsi="ArialMT" w:cs="ArialMT"/>
              </w:rPr>
              <w:t xml:space="preserve">supervision </w:t>
            </w:r>
            <w:r w:rsidRPr="007B4817">
              <w:rPr>
                <w:rFonts w:ascii="ArialMT" w:hAnsi="ArialMT" w:cs="ArialMT"/>
              </w:rPr>
              <w:t>arrangements in the summer of 2018. Work on the supervision and support to non-registered care workers is now planned for 2018/19 but the work for 2017/18 has been removed from the plan.</w:t>
            </w:r>
          </w:p>
        </w:tc>
        <w:tc>
          <w:tcPr>
            <w:tcW w:w="1417" w:type="dxa"/>
            <w:tcBorders>
              <w:bottom w:val="single" w:sz="4" w:space="0" w:color="auto"/>
            </w:tcBorders>
          </w:tcPr>
          <w:p w14:paraId="7421F971" w14:textId="77777777" w:rsidR="00DA61C6" w:rsidRPr="00534482"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Not applicable as this work has been deferred</w:t>
            </w:r>
          </w:p>
        </w:tc>
      </w:tr>
      <w:tr w:rsidR="00ED78AE" w14:paraId="77F3DEE5" w14:textId="77777777" w:rsidTr="00DA61C6">
        <w:trPr>
          <w:trHeight w:val="300"/>
        </w:trPr>
        <w:tc>
          <w:tcPr>
            <w:tcW w:w="2127" w:type="dxa"/>
            <w:shd w:val="clear" w:color="auto" w:fill="auto"/>
            <w:noWrap/>
          </w:tcPr>
          <w:p w14:paraId="6D516D0E" w14:textId="77777777" w:rsidR="00DA61C6" w:rsidRPr="0016487B" w:rsidRDefault="00DC217B" w:rsidP="00DA61C6">
            <w:pPr>
              <w:spacing w:before="60" w:after="60" w:line="240" w:lineRule="auto"/>
              <w:rPr>
                <w:rFonts w:ascii="Arial" w:eastAsia="Times New Roman" w:hAnsi="Arial" w:cs="Arial"/>
                <w:lang w:eastAsia="en-GB"/>
              </w:rPr>
            </w:pPr>
            <w:r w:rsidRPr="0016487B">
              <w:rPr>
                <w:rFonts w:ascii="Arial" w:eastAsia="Times New Roman" w:hAnsi="Arial" w:cs="Arial"/>
                <w:lang w:eastAsia="en-GB"/>
              </w:rPr>
              <w:t>Adult Services</w:t>
            </w:r>
          </w:p>
        </w:tc>
        <w:tc>
          <w:tcPr>
            <w:tcW w:w="3544" w:type="dxa"/>
            <w:shd w:val="clear" w:color="auto" w:fill="auto"/>
          </w:tcPr>
          <w:p w14:paraId="67D1A639" w14:textId="77777777" w:rsidR="00DA61C6" w:rsidRPr="003D6742" w:rsidRDefault="00DC217B" w:rsidP="00DA61C6">
            <w:pPr>
              <w:spacing w:before="60" w:after="60" w:line="240" w:lineRule="auto"/>
              <w:rPr>
                <w:rFonts w:ascii="Arial" w:eastAsia="Times New Roman" w:hAnsi="Arial" w:cs="Arial"/>
                <w:lang w:eastAsia="en-GB"/>
              </w:rPr>
            </w:pPr>
            <w:r>
              <w:rPr>
                <w:rFonts w:ascii="Arial" w:eastAsia="Times New Roman" w:hAnsi="Arial" w:cs="Arial"/>
                <w:lang w:eastAsia="en-GB"/>
              </w:rPr>
              <w:t>C</w:t>
            </w:r>
            <w:r w:rsidRPr="003D6742">
              <w:rPr>
                <w:rFonts w:ascii="Arial" w:eastAsia="Times New Roman" w:hAnsi="Arial" w:cs="Arial"/>
                <w:lang w:eastAsia="en-GB"/>
              </w:rPr>
              <w:t>omplex case</w:t>
            </w:r>
            <w:r>
              <w:rPr>
                <w:rFonts w:ascii="Arial" w:eastAsia="Times New Roman" w:hAnsi="Arial" w:cs="Arial"/>
                <w:lang w:eastAsia="en-GB"/>
              </w:rPr>
              <w:t xml:space="preserve"> forums decision making process (formerly 'p</w:t>
            </w:r>
            <w:r w:rsidRPr="003D6742">
              <w:rPr>
                <w:rFonts w:ascii="Arial" w:eastAsia="Times New Roman" w:hAnsi="Arial" w:cs="Arial"/>
                <w:lang w:eastAsia="en-GB"/>
              </w:rPr>
              <w:t>anel decision making processes</w:t>
            </w:r>
            <w:r>
              <w:rPr>
                <w:rFonts w:ascii="Arial" w:eastAsia="Times New Roman" w:hAnsi="Arial" w:cs="Arial"/>
                <w:lang w:eastAsia="en-GB"/>
              </w:rPr>
              <w:t>').</w:t>
            </w:r>
          </w:p>
        </w:tc>
        <w:tc>
          <w:tcPr>
            <w:tcW w:w="5982" w:type="dxa"/>
            <w:shd w:val="clear" w:color="auto" w:fill="auto"/>
            <w:noWrap/>
          </w:tcPr>
          <w:p w14:paraId="70E2C786"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Audit of the panel decision making process specifically in relation to clients with learning disabilities and mental health issues, including compliance with approval thresholds and delegated responsibilities.</w:t>
            </w:r>
          </w:p>
        </w:tc>
        <w:tc>
          <w:tcPr>
            <w:tcW w:w="992" w:type="dxa"/>
          </w:tcPr>
          <w:p w14:paraId="470D5252"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bottom w:val="single" w:sz="4" w:space="0" w:color="auto"/>
            </w:tcBorders>
          </w:tcPr>
          <w:p w14:paraId="651BEA54" w14:textId="77777777" w:rsidR="00DA61C6" w:rsidRPr="007B4817" w:rsidRDefault="00DC217B" w:rsidP="00DA61C6">
            <w:pPr>
              <w:spacing w:before="60" w:after="60" w:line="240" w:lineRule="auto"/>
              <w:rPr>
                <w:rFonts w:ascii="Arial" w:eastAsia="Times New Roman" w:hAnsi="Arial" w:cs="Arial"/>
                <w:lang w:eastAsia="en-GB"/>
              </w:rPr>
            </w:pPr>
            <w:r w:rsidRPr="007B4817">
              <w:rPr>
                <w:rFonts w:ascii="Arial" w:eastAsia="Times New Roman" w:hAnsi="Arial" w:cs="Arial"/>
                <w:lang w:eastAsia="en-GB"/>
              </w:rPr>
              <w:t>The operation of the Adult Learning Disability, Autism and Mental Health complex case forums is robust: decisions are taken fairly and consistently, applications are challenged and decisions are reached appropriately. However it is not clear that all relevant cases are actually being submitted for consideration by the forums and therefore, although the process operates largely effectively for the cases that are considered by the forums, we can provide only limited assurance that the controls operated by the process are sufficiently effective.</w:t>
            </w:r>
          </w:p>
          <w:p w14:paraId="7AF990D9" w14:textId="77777777" w:rsidR="00DA61C6" w:rsidRPr="007B4817" w:rsidRDefault="00DC217B" w:rsidP="00DA61C6">
            <w:pPr>
              <w:tabs>
                <w:tab w:val="right" w:pos="7014"/>
              </w:tabs>
              <w:spacing w:before="60" w:after="60" w:line="240" w:lineRule="auto"/>
              <w:rPr>
                <w:rFonts w:ascii="Arial" w:eastAsia="Times New Roman" w:hAnsi="Arial" w:cs="Arial"/>
                <w:lang w:eastAsia="en-GB"/>
              </w:rPr>
            </w:pPr>
            <w:r w:rsidRPr="007B4817">
              <w:rPr>
                <w:rFonts w:ascii="Arial" w:eastAsia="Times New Roman" w:hAnsi="Arial" w:cs="Arial"/>
                <w:lang w:eastAsia="en-GB"/>
              </w:rPr>
              <w:tab/>
              <w:t>(Reported in January 2018)</w:t>
            </w:r>
          </w:p>
        </w:tc>
        <w:tc>
          <w:tcPr>
            <w:tcW w:w="1417" w:type="dxa"/>
            <w:tcBorders>
              <w:top w:val="single" w:sz="4" w:space="0" w:color="auto"/>
              <w:bottom w:val="single" w:sz="4" w:space="0" w:color="auto"/>
            </w:tcBorders>
          </w:tcPr>
          <w:p w14:paraId="5336CA18" w14:textId="77777777" w:rsidR="00DA61C6" w:rsidRPr="00534482"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Limited</w:t>
            </w:r>
          </w:p>
        </w:tc>
      </w:tr>
      <w:tr w:rsidR="00ED78AE" w14:paraId="147BF587" w14:textId="77777777" w:rsidTr="00DA61C6">
        <w:trPr>
          <w:trHeight w:val="647"/>
        </w:trPr>
        <w:tc>
          <w:tcPr>
            <w:tcW w:w="2127" w:type="dxa"/>
            <w:shd w:val="clear" w:color="auto" w:fill="auto"/>
            <w:noWrap/>
          </w:tcPr>
          <w:p w14:paraId="61BAF1C6" w14:textId="77777777" w:rsidR="00DA61C6" w:rsidRPr="0016487B" w:rsidRDefault="00DC217B" w:rsidP="00DA61C6">
            <w:pPr>
              <w:spacing w:before="60" w:after="60" w:line="240" w:lineRule="auto"/>
              <w:rPr>
                <w:rFonts w:ascii="Arial" w:eastAsia="Times New Roman" w:hAnsi="Arial" w:cs="Arial"/>
                <w:lang w:eastAsia="en-GB"/>
              </w:rPr>
            </w:pPr>
            <w:r w:rsidRPr="0016487B">
              <w:rPr>
                <w:rFonts w:ascii="Arial" w:eastAsia="Times New Roman" w:hAnsi="Arial" w:cs="Arial"/>
                <w:lang w:eastAsia="en-GB"/>
              </w:rPr>
              <w:t>Adult Services</w:t>
            </w:r>
          </w:p>
        </w:tc>
        <w:tc>
          <w:tcPr>
            <w:tcW w:w="3544" w:type="dxa"/>
            <w:shd w:val="clear" w:color="auto" w:fill="auto"/>
          </w:tcPr>
          <w:p w14:paraId="5BDA1910"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Case management</w:t>
            </w:r>
            <w:r>
              <w:rPr>
                <w:rFonts w:ascii="Arial" w:eastAsia="Times New Roman" w:hAnsi="Arial" w:cs="Arial"/>
                <w:color w:val="000000"/>
                <w:lang w:eastAsia="en-GB"/>
              </w:rPr>
              <w:t>:</w:t>
            </w:r>
            <w:r w:rsidRPr="0016487B">
              <w:rPr>
                <w:rFonts w:ascii="Arial" w:eastAsia="Times New Roman" w:hAnsi="Arial" w:cs="Arial"/>
                <w:color w:val="000000"/>
                <w:lang w:eastAsia="en-GB"/>
              </w:rPr>
              <w:t xml:space="preserve"> </w:t>
            </w:r>
            <w:r>
              <w:rPr>
                <w:rFonts w:ascii="Arial" w:eastAsia="Times New Roman" w:hAnsi="Arial" w:cs="Arial"/>
                <w:color w:val="000000"/>
                <w:lang w:eastAsia="en-GB"/>
              </w:rPr>
              <w:t>o</w:t>
            </w:r>
            <w:r w:rsidRPr="0016487B">
              <w:rPr>
                <w:rFonts w:ascii="Arial" w:eastAsia="Times New Roman" w:hAnsi="Arial" w:cs="Arial"/>
                <w:color w:val="000000"/>
                <w:lang w:eastAsia="en-GB"/>
              </w:rPr>
              <w:t xml:space="preserve">ccupational </w:t>
            </w:r>
            <w:r>
              <w:rPr>
                <w:rFonts w:ascii="Arial" w:eastAsia="Times New Roman" w:hAnsi="Arial" w:cs="Arial"/>
                <w:color w:val="000000"/>
                <w:lang w:eastAsia="en-GB"/>
              </w:rPr>
              <w:t>t</w:t>
            </w:r>
            <w:r w:rsidRPr="0016487B">
              <w:rPr>
                <w:rFonts w:ascii="Arial" w:eastAsia="Times New Roman" w:hAnsi="Arial" w:cs="Arial"/>
                <w:color w:val="000000"/>
                <w:lang w:eastAsia="en-GB"/>
              </w:rPr>
              <w:t>herapy services.</w:t>
            </w:r>
          </w:p>
        </w:tc>
        <w:tc>
          <w:tcPr>
            <w:tcW w:w="5982" w:type="dxa"/>
            <w:shd w:val="clear" w:color="auto" w:fill="auto"/>
            <w:noWrap/>
          </w:tcPr>
          <w:p w14:paraId="59005660"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Assessment of compliance with the arrangements in place over the referral process, timeliness of the assessment and agreement of packages of care, delivery of services, oversight and supervision arrangements.</w:t>
            </w:r>
          </w:p>
        </w:tc>
        <w:tc>
          <w:tcPr>
            <w:tcW w:w="992" w:type="dxa"/>
          </w:tcPr>
          <w:p w14:paraId="7CFE795D"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tcBorders>
          </w:tcPr>
          <w:p w14:paraId="4982D27B" w14:textId="77777777" w:rsidR="00DA61C6" w:rsidRPr="007B4817" w:rsidRDefault="00DC217B" w:rsidP="00DA61C6">
            <w:pPr>
              <w:spacing w:before="60" w:after="60" w:line="240" w:lineRule="auto"/>
              <w:rPr>
                <w:rFonts w:ascii="Arial" w:hAnsi="Arial" w:cs="Arial"/>
              </w:rPr>
            </w:pPr>
            <w:r w:rsidRPr="007B4817">
              <w:rPr>
                <w:rFonts w:ascii="Arial" w:hAnsi="Arial" w:cs="Arial"/>
              </w:rPr>
              <w:t>Testing is complete and our findings have been discussed with the Occupational Therapy team managers; a report is being prepared.</w:t>
            </w:r>
          </w:p>
        </w:tc>
        <w:tc>
          <w:tcPr>
            <w:tcW w:w="1417" w:type="dxa"/>
            <w:tcBorders>
              <w:top w:val="single" w:sz="4" w:space="0" w:color="auto"/>
            </w:tcBorders>
          </w:tcPr>
          <w:p w14:paraId="3AD18F87" w14:textId="77777777" w:rsidR="00DA61C6" w:rsidRPr="00534482" w:rsidRDefault="00DA61C6" w:rsidP="00DA61C6">
            <w:pPr>
              <w:spacing w:before="60" w:after="60" w:line="240" w:lineRule="auto"/>
              <w:rPr>
                <w:rFonts w:ascii="Arial" w:eastAsia="Times New Roman" w:hAnsi="Arial" w:cs="Arial"/>
                <w:color w:val="000000"/>
                <w:lang w:eastAsia="en-GB"/>
              </w:rPr>
            </w:pPr>
          </w:p>
        </w:tc>
      </w:tr>
      <w:tr w:rsidR="00ED78AE" w14:paraId="1B8B12CA" w14:textId="77777777" w:rsidTr="00DA61C6">
        <w:trPr>
          <w:trHeight w:val="300"/>
        </w:trPr>
        <w:tc>
          <w:tcPr>
            <w:tcW w:w="2127" w:type="dxa"/>
            <w:tcBorders>
              <w:bottom w:val="single" w:sz="4" w:space="0" w:color="auto"/>
            </w:tcBorders>
            <w:shd w:val="clear" w:color="auto" w:fill="auto"/>
            <w:noWrap/>
          </w:tcPr>
          <w:p w14:paraId="7286FA75"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Adult Services</w:t>
            </w:r>
          </w:p>
        </w:tc>
        <w:tc>
          <w:tcPr>
            <w:tcW w:w="3544" w:type="dxa"/>
            <w:tcBorders>
              <w:bottom w:val="single" w:sz="4" w:space="0" w:color="auto"/>
            </w:tcBorders>
            <w:shd w:val="clear" w:color="auto" w:fill="auto"/>
          </w:tcPr>
          <w:p w14:paraId="3F43401B"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Direct payments to service users and their </w:t>
            </w:r>
            <w:proofErr w:type="spellStart"/>
            <w:r w:rsidRPr="0016487B">
              <w:rPr>
                <w:rFonts w:ascii="Arial" w:eastAsia="Times New Roman" w:hAnsi="Arial" w:cs="Arial"/>
                <w:color w:val="000000"/>
                <w:lang w:eastAsia="en-GB"/>
              </w:rPr>
              <w:t>carers</w:t>
            </w:r>
            <w:proofErr w:type="spellEnd"/>
            <w:r w:rsidRPr="0016487B">
              <w:rPr>
                <w:rFonts w:ascii="Arial" w:eastAsia="Times New Roman" w:hAnsi="Arial" w:cs="Arial"/>
                <w:color w:val="000000"/>
                <w:lang w:eastAsia="en-GB"/>
              </w:rPr>
              <w:t>.</w:t>
            </w:r>
          </w:p>
        </w:tc>
        <w:tc>
          <w:tcPr>
            <w:tcW w:w="5982" w:type="dxa"/>
            <w:tcBorders>
              <w:bottom w:val="single" w:sz="4" w:space="0" w:color="auto"/>
            </w:tcBorders>
            <w:shd w:val="clear" w:color="auto" w:fill="auto"/>
            <w:noWrap/>
          </w:tcPr>
          <w:p w14:paraId="11FF3157"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Assessment of compliance with the processes underpinning decisions to support care users with direct payments, the development and approval of the associated s</w:t>
            </w:r>
            <w:r>
              <w:rPr>
                <w:rFonts w:ascii="Arial" w:eastAsia="Times New Roman" w:hAnsi="Arial" w:cs="Arial"/>
                <w:color w:val="000000"/>
                <w:lang w:eastAsia="en-GB"/>
              </w:rPr>
              <w:t>upport plans</w:t>
            </w:r>
            <w:r w:rsidRPr="0016487B">
              <w:rPr>
                <w:rFonts w:ascii="Arial" w:eastAsia="Times New Roman" w:hAnsi="Arial" w:cs="Arial"/>
                <w:color w:val="000000"/>
                <w:lang w:eastAsia="en-GB"/>
              </w:rPr>
              <w:t>.</w:t>
            </w:r>
          </w:p>
        </w:tc>
        <w:tc>
          <w:tcPr>
            <w:tcW w:w="992" w:type="dxa"/>
            <w:tcBorders>
              <w:bottom w:val="single" w:sz="4" w:space="0" w:color="auto"/>
            </w:tcBorders>
          </w:tcPr>
          <w:p w14:paraId="06148ECE"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left w:val="single" w:sz="4" w:space="0" w:color="auto"/>
              <w:bottom w:val="single" w:sz="4" w:space="0" w:color="auto"/>
              <w:right w:val="single" w:sz="4" w:space="0" w:color="auto"/>
            </w:tcBorders>
          </w:tcPr>
          <w:p w14:paraId="5DB73127" w14:textId="77777777" w:rsidR="00DA61C6" w:rsidRPr="00796D81" w:rsidRDefault="00DC217B" w:rsidP="00DA61C6">
            <w:pPr>
              <w:tabs>
                <w:tab w:val="right" w:pos="7014"/>
              </w:tabs>
              <w:spacing w:before="60" w:after="60" w:line="240" w:lineRule="auto"/>
              <w:rPr>
                <w:rFonts w:ascii="Arial" w:hAnsi="Arial" w:cs="Arial"/>
                <w:color w:val="D9D9D9" w:themeColor="background1" w:themeShade="D9"/>
              </w:rPr>
            </w:pPr>
            <w:r>
              <w:rPr>
                <w:rFonts w:ascii="Arial" w:hAnsi="Arial" w:cs="Arial"/>
              </w:rPr>
              <w:t>The service has undertaken a lot of work to improve its controls over direct payments. Procedures are in place and training has been mandated to ensure that all staff understand them. Care plans are reviewed annually to ensure they meet service users' needs and the service is planning to ensure that financial agreements with service users are renewed periodically.</w:t>
            </w:r>
            <w:r>
              <w:rPr>
                <w:rFonts w:ascii="Arial" w:eastAsia="Times New Roman" w:hAnsi="Arial" w:cs="Arial"/>
                <w:lang w:eastAsia="en-GB"/>
              </w:rPr>
              <w:t xml:space="preserve"> </w:t>
            </w:r>
            <w:r>
              <w:rPr>
                <w:rFonts w:ascii="Arial" w:eastAsia="Times New Roman" w:hAnsi="Arial" w:cs="Arial"/>
                <w:lang w:eastAsia="en-GB"/>
              </w:rPr>
              <w:tab/>
              <w:t>(Reported in January 2018)</w:t>
            </w:r>
          </w:p>
        </w:tc>
        <w:tc>
          <w:tcPr>
            <w:tcW w:w="1417" w:type="dxa"/>
            <w:tcBorders>
              <w:top w:val="single" w:sz="4" w:space="0" w:color="auto"/>
              <w:left w:val="single" w:sz="4" w:space="0" w:color="auto"/>
              <w:bottom w:val="single" w:sz="4" w:space="0" w:color="auto"/>
              <w:right w:val="single" w:sz="4" w:space="0" w:color="auto"/>
            </w:tcBorders>
          </w:tcPr>
          <w:p w14:paraId="57E58779" w14:textId="77777777" w:rsidR="00DA61C6" w:rsidRPr="00534482" w:rsidRDefault="00DC217B" w:rsidP="00DA61C6">
            <w:pPr>
              <w:spacing w:before="60" w:after="60" w:line="240" w:lineRule="auto"/>
              <w:rPr>
                <w:rFonts w:ascii="Arial" w:eastAsia="Times New Roman" w:hAnsi="Arial" w:cs="Arial"/>
                <w:lang w:eastAsia="en-GB"/>
              </w:rPr>
            </w:pPr>
            <w:r>
              <w:rPr>
                <w:rFonts w:ascii="Arial" w:eastAsia="Times New Roman" w:hAnsi="Arial" w:cs="Arial"/>
                <w:lang w:eastAsia="en-GB"/>
              </w:rPr>
              <w:t>Substantial</w:t>
            </w:r>
          </w:p>
        </w:tc>
      </w:tr>
      <w:tr w:rsidR="00ED78AE" w14:paraId="5931CA5F" w14:textId="77777777" w:rsidTr="00DA61C6">
        <w:trPr>
          <w:trHeight w:val="300"/>
        </w:trPr>
        <w:tc>
          <w:tcPr>
            <w:tcW w:w="2127" w:type="dxa"/>
            <w:tcBorders>
              <w:top w:val="nil"/>
            </w:tcBorders>
            <w:shd w:val="clear" w:color="auto" w:fill="auto"/>
            <w:noWrap/>
          </w:tcPr>
          <w:p w14:paraId="415C7D17"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Exchequer Services</w:t>
            </w:r>
          </w:p>
        </w:tc>
        <w:tc>
          <w:tcPr>
            <w:tcW w:w="3544" w:type="dxa"/>
            <w:tcBorders>
              <w:top w:val="nil"/>
            </w:tcBorders>
            <w:shd w:val="clear" w:color="auto" w:fill="auto"/>
          </w:tcPr>
          <w:p w14:paraId="1437AD8E"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Direct payment </w:t>
            </w:r>
            <w:r>
              <w:rPr>
                <w:rFonts w:ascii="Arial" w:eastAsia="Times New Roman" w:hAnsi="Arial" w:cs="Arial"/>
                <w:color w:val="000000"/>
                <w:lang w:eastAsia="en-GB"/>
              </w:rPr>
              <w:t xml:space="preserve">financial </w:t>
            </w:r>
            <w:r w:rsidRPr="0016487B">
              <w:rPr>
                <w:rFonts w:ascii="Arial" w:eastAsia="Times New Roman" w:hAnsi="Arial" w:cs="Arial"/>
                <w:color w:val="000000"/>
                <w:lang w:eastAsia="en-GB"/>
              </w:rPr>
              <w:t>reviews.</w:t>
            </w:r>
          </w:p>
        </w:tc>
        <w:tc>
          <w:tcPr>
            <w:tcW w:w="5982" w:type="dxa"/>
            <w:tcBorders>
              <w:top w:val="nil"/>
            </w:tcBorders>
            <w:shd w:val="clear" w:color="auto" w:fill="auto"/>
            <w:noWrap/>
          </w:tcPr>
          <w:p w14:paraId="3709DE07" w14:textId="77777777" w:rsidR="00DA61C6" w:rsidRPr="0016487B" w:rsidRDefault="00DC217B" w:rsidP="00DA61C6">
            <w:pPr>
              <w:spacing w:before="60" w:after="60" w:line="240" w:lineRule="auto"/>
              <w:rPr>
                <w:rFonts w:ascii="Arial" w:eastAsia="Times New Roman" w:hAnsi="Arial" w:cs="Arial"/>
                <w:color w:val="000000"/>
                <w:lang w:eastAsia="en-GB"/>
              </w:rPr>
            </w:pPr>
            <w:r w:rsidRPr="00616BA2">
              <w:rPr>
                <w:rFonts w:ascii="Arial" w:eastAsia="Times New Roman" w:hAnsi="Arial" w:cs="Arial"/>
                <w:color w:val="000000"/>
                <w:lang w:eastAsia="en-GB"/>
              </w:rPr>
              <w:t>Audit of the scope, frequency and timeliness of reviews undertaken to determine that direct payments are being spent only on items identified in the support plan and that unspent funds are being effectively clawed back.</w:t>
            </w:r>
          </w:p>
        </w:tc>
        <w:tc>
          <w:tcPr>
            <w:tcW w:w="992" w:type="dxa"/>
            <w:tcBorders>
              <w:top w:val="nil"/>
            </w:tcBorders>
          </w:tcPr>
          <w:p w14:paraId="10978A4A" w14:textId="77777777" w:rsidR="00DA61C6" w:rsidRPr="00616BA2"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nil"/>
              <w:bottom w:val="single" w:sz="4" w:space="0" w:color="auto"/>
            </w:tcBorders>
          </w:tcPr>
          <w:p w14:paraId="20A0E0E6" w14:textId="77777777" w:rsidR="00DA61C6" w:rsidRPr="002F73DE" w:rsidRDefault="00DC217B" w:rsidP="00DA61C6">
            <w:pPr>
              <w:spacing w:before="60" w:after="60" w:line="240" w:lineRule="auto"/>
              <w:rPr>
                <w:rFonts w:ascii="Arial" w:eastAsia="Times New Roman" w:hAnsi="Arial" w:cs="Arial"/>
                <w:lang w:eastAsia="en-GB"/>
              </w:rPr>
            </w:pPr>
            <w:r w:rsidRPr="006C1306">
              <w:rPr>
                <w:rFonts w:ascii="Arial" w:eastAsia="Times New Roman" w:hAnsi="Arial" w:cs="Arial"/>
                <w:lang w:eastAsia="en-GB"/>
              </w:rPr>
              <w:t xml:space="preserve">We tested direct payment agreements with review dates between April and June 2017, including reviews conducted by different financial assessment officers for both adults and children's services, and covering all districts, client groups </w:t>
            </w:r>
            <w:r w:rsidRPr="002F73DE">
              <w:rPr>
                <w:rFonts w:ascii="Arial" w:eastAsia="Times New Roman" w:hAnsi="Arial" w:cs="Arial"/>
                <w:lang w:eastAsia="en-GB"/>
              </w:rPr>
              <w:t>and direct payment pathways.</w:t>
            </w:r>
          </w:p>
          <w:p w14:paraId="56E08AE1" w14:textId="77777777" w:rsidR="00DA61C6" w:rsidRPr="00320B02" w:rsidRDefault="00DC217B" w:rsidP="00DA61C6">
            <w:pPr>
              <w:spacing w:before="60" w:after="60" w:line="240" w:lineRule="auto"/>
              <w:rPr>
                <w:rFonts w:ascii="Arial" w:eastAsia="Times New Roman" w:hAnsi="Arial" w:cs="Arial"/>
                <w:lang w:eastAsia="en-GB"/>
              </w:rPr>
            </w:pPr>
            <w:r w:rsidRPr="002F73DE">
              <w:rPr>
                <w:rFonts w:ascii="Arial" w:eastAsia="Times New Roman" w:hAnsi="Arial" w:cs="Arial"/>
                <w:lang w:eastAsia="en-GB"/>
              </w:rPr>
              <w:t>We identified some areas for improvement, including delays in completing reviews resulting in backlogs, reassessments, and the consistency of information recorded in review checklists.</w:t>
            </w:r>
          </w:p>
        </w:tc>
        <w:tc>
          <w:tcPr>
            <w:tcW w:w="1417" w:type="dxa"/>
            <w:tcBorders>
              <w:top w:val="nil"/>
              <w:bottom w:val="single" w:sz="4" w:space="0" w:color="auto"/>
            </w:tcBorders>
          </w:tcPr>
          <w:p w14:paraId="7F3CC3D5" w14:textId="77777777" w:rsidR="00DA61C6" w:rsidRPr="00534482" w:rsidRDefault="00DC217B" w:rsidP="00DA61C6">
            <w:pPr>
              <w:spacing w:before="60" w:after="60" w:line="240" w:lineRule="auto"/>
              <w:rPr>
                <w:rFonts w:ascii="Arial" w:eastAsia="Times New Roman" w:hAnsi="Arial" w:cs="Arial"/>
                <w:lang w:eastAsia="en-GB"/>
              </w:rPr>
            </w:pPr>
            <w:r>
              <w:rPr>
                <w:rFonts w:ascii="Arial" w:eastAsia="Times New Roman" w:hAnsi="Arial" w:cs="Arial"/>
                <w:lang w:eastAsia="en-GB"/>
              </w:rPr>
              <w:t>Substantia</w:t>
            </w:r>
            <w:bookmarkStart w:id="0" w:name="_GoBack"/>
            <w:bookmarkEnd w:id="0"/>
            <w:r>
              <w:rPr>
                <w:rFonts w:ascii="Arial" w:eastAsia="Times New Roman" w:hAnsi="Arial" w:cs="Arial"/>
                <w:lang w:eastAsia="en-GB"/>
              </w:rPr>
              <w:t>l</w:t>
            </w:r>
          </w:p>
        </w:tc>
      </w:tr>
      <w:tr w:rsidR="00ED78AE" w14:paraId="2A506EFE" w14:textId="77777777" w:rsidTr="00DA61C6">
        <w:trPr>
          <w:trHeight w:val="300"/>
        </w:trPr>
        <w:tc>
          <w:tcPr>
            <w:tcW w:w="2127" w:type="dxa"/>
            <w:shd w:val="clear" w:color="auto" w:fill="auto"/>
            <w:noWrap/>
          </w:tcPr>
          <w:p w14:paraId="662D926C" w14:textId="77777777" w:rsidR="00DA61C6" w:rsidRPr="0016487B" w:rsidRDefault="00DC217B" w:rsidP="00DA61C6">
            <w:pPr>
              <w:spacing w:before="60" w:after="60" w:line="240" w:lineRule="auto"/>
              <w:rPr>
                <w:rFonts w:ascii="Arial" w:eastAsia="Times New Roman" w:hAnsi="Arial" w:cs="Arial"/>
                <w:lang w:eastAsia="en-GB"/>
              </w:rPr>
            </w:pPr>
            <w:r w:rsidRPr="0016487B">
              <w:rPr>
                <w:rFonts w:ascii="Arial" w:eastAsia="Times New Roman" w:hAnsi="Arial" w:cs="Arial"/>
                <w:lang w:eastAsia="en-GB"/>
              </w:rPr>
              <w:lastRenderedPageBreak/>
              <w:t>Exchequer Services</w:t>
            </w:r>
          </w:p>
        </w:tc>
        <w:tc>
          <w:tcPr>
            <w:tcW w:w="3544" w:type="dxa"/>
            <w:shd w:val="clear" w:color="auto" w:fill="auto"/>
          </w:tcPr>
          <w:p w14:paraId="7D57395C"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Service user financial assessments.</w:t>
            </w:r>
          </w:p>
        </w:tc>
        <w:tc>
          <w:tcPr>
            <w:tcW w:w="5982" w:type="dxa"/>
            <w:shd w:val="clear" w:color="auto" w:fill="auto"/>
            <w:noWrap/>
          </w:tcPr>
          <w:p w14:paraId="16406F7E"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Assessment of the timeliness and accuracy with which service user's financial assessments are conducted and then revised as changes are made to approved packages</w:t>
            </w:r>
            <w:r>
              <w:rPr>
                <w:rFonts w:ascii="Arial" w:eastAsia="Times New Roman" w:hAnsi="Arial" w:cs="Arial"/>
                <w:color w:val="000000"/>
                <w:lang w:eastAsia="en-GB"/>
              </w:rPr>
              <w:t xml:space="preserve"> of care.</w:t>
            </w:r>
          </w:p>
        </w:tc>
        <w:tc>
          <w:tcPr>
            <w:tcW w:w="992" w:type="dxa"/>
          </w:tcPr>
          <w:p w14:paraId="4101EBFF"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bottom w:val="single" w:sz="4" w:space="0" w:color="auto"/>
            </w:tcBorders>
          </w:tcPr>
          <w:p w14:paraId="01C76A76" w14:textId="77777777" w:rsidR="00DA61C6" w:rsidRPr="00B16B26" w:rsidRDefault="00DC217B" w:rsidP="00DA61C6">
            <w:pPr>
              <w:spacing w:before="60" w:after="60" w:line="240" w:lineRule="auto"/>
              <w:rPr>
                <w:rFonts w:ascii="Arial" w:eastAsia="Times New Roman" w:hAnsi="Arial" w:cs="Arial"/>
                <w:lang w:eastAsia="en-GB"/>
              </w:rPr>
            </w:pPr>
            <w:r w:rsidRPr="00B16B26">
              <w:rPr>
                <w:rFonts w:ascii="Arial" w:eastAsia="Times New Roman" w:hAnsi="Arial" w:cs="Arial"/>
                <w:lang w:eastAsia="en-GB"/>
              </w:rPr>
              <w:t xml:space="preserve">Some areas for improvement have been identified and actions have been </w:t>
            </w:r>
            <w:r>
              <w:rPr>
                <w:rFonts w:ascii="Arial" w:eastAsia="Times New Roman" w:hAnsi="Arial" w:cs="Arial"/>
                <w:lang w:eastAsia="en-GB"/>
              </w:rPr>
              <w:t xml:space="preserve">agreed </w:t>
            </w:r>
            <w:r w:rsidRPr="00B16B26">
              <w:rPr>
                <w:rFonts w:ascii="Arial" w:eastAsia="Times New Roman" w:hAnsi="Arial" w:cs="Arial"/>
                <w:lang w:eastAsia="en-GB"/>
              </w:rPr>
              <w:t>to address</w:t>
            </w:r>
            <w:r>
              <w:rPr>
                <w:rFonts w:ascii="Arial" w:eastAsia="Times New Roman" w:hAnsi="Arial" w:cs="Arial"/>
                <w:lang w:eastAsia="en-GB"/>
              </w:rPr>
              <w:t>,</w:t>
            </w:r>
            <w:r w:rsidRPr="00B16B26">
              <w:rPr>
                <w:rFonts w:ascii="Arial" w:eastAsia="Times New Roman" w:hAnsi="Arial" w:cs="Arial"/>
                <w:lang w:eastAsia="en-GB"/>
              </w:rPr>
              <w:t xml:space="preserve"> </w:t>
            </w:r>
            <w:r>
              <w:rPr>
                <w:rFonts w:ascii="Arial" w:eastAsia="Times New Roman" w:hAnsi="Arial" w:cs="Arial"/>
                <w:lang w:eastAsia="en-GB"/>
              </w:rPr>
              <w:t xml:space="preserve">in particular, </w:t>
            </w:r>
            <w:r w:rsidRPr="00B16B26">
              <w:rPr>
                <w:rFonts w:ascii="Arial" w:eastAsia="Times New Roman" w:hAnsi="Arial" w:cs="Arial"/>
                <w:lang w:eastAsia="en-GB"/>
              </w:rPr>
              <w:t xml:space="preserve">delays in the completion of financial assessments and re-assessments resulting in backlogs, the consistency of information recorded in service user case files, and </w:t>
            </w:r>
            <w:r>
              <w:rPr>
                <w:rFonts w:ascii="Arial" w:eastAsia="Times New Roman" w:hAnsi="Arial" w:cs="Arial"/>
                <w:lang w:eastAsia="en-GB"/>
              </w:rPr>
              <w:t xml:space="preserve">the </w:t>
            </w:r>
            <w:r w:rsidRPr="00B16B26">
              <w:rPr>
                <w:rFonts w:ascii="Arial" w:eastAsia="Times New Roman" w:hAnsi="Arial" w:cs="Arial"/>
                <w:lang w:eastAsia="en-GB"/>
              </w:rPr>
              <w:t>timeliness of information uploaded to social care systems.</w:t>
            </w:r>
          </w:p>
        </w:tc>
        <w:tc>
          <w:tcPr>
            <w:tcW w:w="1417" w:type="dxa"/>
            <w:tcBorders>
              <w:top w:val="single" w:sz="4" w:space="0" w:color="auto"/>
              <w:bottom w:val="single" w:sz="4" w:space="0" w:color="auto"/>
            </w:tcBorders>
          </w:tcPr>
          <w:p w14:paraId="5A4BD5A8" w14:textId="77777777" w:rsidR="00DA61C6" w:rsidRPr="00534482" w:rsidRDefault="00DC217B" w:rsidP="00DA61C6">
            <w:pPr>
              <w:spacing w:before="60" w:after="60" w:line="240" w:lineRule="auto"/>
              <w:rPr>
                <w:rFonts w:ascii="Arial" w:eastAsia="Times New Roman" w:hAnsi="Arial" w:cs="Arial"/>
                <w:lang w:eastAsia="en-GB"/>
              </w:rPr>
            </w:pPr>
            <w:r>
              <w:rPr>
                <w:rFonts w:ascii="Arial" w:eastAsia="Times New Roman" w:hAnsi="Arial" w:cs="Arial"/>
                <w:lang w:eastAsia="en-GB"/>
              </w:rPr>
              <w:t>Substantial</w:t>
            </w:r>
          </w:p>
        </w:tc>
      </w:tr>
      <w:tr w:rsidR="00ED78AE" w14:paraId="3DCA1ED0" w14:textId="77777777" w:rsidTr="00DA61C6">
        <w:trPr>
          <w:trHeight w:val="300"/>
        </w:trPr>
        <w:tc>
          <w:tcPr>
            <w:tcW w:w="2127" w:type="dxa"/>
            <w:shd w:val="clear" w:color="auto" w:fill="auto"/>
            <w:noWrap/>
          </w:tcPr>
          <w:p w14:paraId="6ABED266"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Adult Services</w:t>
            </w:r>
          </w:p>
        </w:tc>
        <w:tc>
          <w:tcPr>
            <w:tcW w:w="3544" w:type="dxa"/>
            <w:shd w:val="clear" w:color="auto" w:fill="auto"/>
          </w:tcPr>
          <w:p w14:paraId="359A81E0"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Contract monitoring: </w:t>
            </w:r>
            <w:proofErr w:type="spellStart"/>
            <w:r>
              <w:rPr>
                <w:rFonts w:ascii="Arial" w:eastAsia="Times New Roman" w:hAnsi="Arial" w:cs="Arial"/>
                <w:color w:val="000000"/>
                <w:lang w:eastAsia="en-GB"/>
              </w:rPr>
              <w:t>re</w:t>
            </w:r>
            <w:r w:rsidRPr="0016487B">
              <w:rPr>
                <w:rFonts w:ascii="Arial" w:eastAsia="Times New Roman" w:hAnsi="Arial" w:cs="Arial"/>
                <w:color w:val="000000"/>
                <w:lang w:eastAsia="en-GB"/>
              </w:rPr>
              <w:t>ablement</w:t>
            </w:r>
            <w:proofErr w:type="spellEnd"/>
            <w:r w:rsidRPr="0016487B">
              <w:rPr>
                <w:rFonts w:ascii="Arial" w:eastAsia="Times New Roman" w:hAnsi="Arial" w:cs="Arial"/>
                <w:color w:val="000000"/>
                <w:lang w:eastAsia="en-GB"/>
              </w:rPr>
              <w:t xml:space="preserve"> </w:t>
            </w:r>
            <w:r>
              <w:rPr>
                <w:rFonts w:ascii="Arial" w:eastAsia="Times New Roman" w:hAnsi="Arial" w:cs="Arial"/>
                <w:color w:val="000000"/>
                <w:lang w:eastAsia="en-GB"/>
              </w:rPr>
              <w:t>s</w:t>
            </w:r>
            <w:r w:rsidRPr="0016487B">
              <w:rPr>
                <w:rFonts w:ascii="Arial" w:eastAsia="Times New Roman" w:hAnsi="Arial" w:cs="Arial"/>
                <w:color w:val="000000"/>
                <w:lang w:eastAsia="en-GB"/>
              </w:rPr>
              <w:t>ervice.</w:t>
            </w:r>
          </w:p>
        </w:tc>
        <w:tc>
          <w:tcPr>
            <w:tcW w:w="5982" w:type="dxa"/>
            <w:shd w:val="clear" w:color="auto" w:fill="auto"/>
            <w:noWrap/>
          </w:tcPr>
          <w:p w14:paraId="03753AA8"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Audit of the system to monitor contracts for the </w:t>
            </w:r>
            <w:r>
              <w:rPr>
                <w:rFonts w:ascii="Arial" w:eastAsia="Times New Roman" w:hAnsi="Arial" w:cs="Arial"/>
                <w:color w:val="000000"/>
                <w:lang w:eastAsia="en-GB"/>
              </w:rPr>
              <w:t xml:space="preserve">provision of the </w:t>
            </w:r>
            <w:proofErr w:type="spellStart"/>
            <w:r w:rsidRPr="0016487B">
              <w:rPr>
                <w:rFonts w:ascii="Arial" w:eastAsia="Times New Roman" w:hAnsi="Arial" w:cs="Arial"/>
                <w:color w:val="000000"/>
                <w:lang w:eastAsia="en-GB"/>
              </w:rPr>
              <w:t>reablement</w:t>
            </w:r>
            <w:proofErr w:type="spellEnd"/>
            <w:r w:rsidRPr="0016487B">
              <w:rPr>
                <w:rFonts w:ascii="Arial" w:eastAsia="Times New Roman" w:hAnsi="Arial" w:cs="Arial"/>
                <w:color w:val="000000"/>
                <w:lang w:eastAsia="en-GB"/>
              </w:rPr>
              <w:t xml:space="preserve"> service.</w:t>
            </w:r>
          </w:p>
        </w:tc>
        <w:tc>
          <w:tcPr>
            <w:tcW w:w="992" w:type="dxa"/>
          </w:tcPr>
          <w:p w14:paraId="4357EF0F"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bottom w:val="single" w:sz="4" w:space="0" w:color="auto"/>
            </w:tcBorders>
          </w:tcPr>
          <w:p w14:paraId="1F7AFCDA" w14:textId="77777777" w:rsidR="00DA61C6" w:rsidRPr="007B4817" w:rsidRDefault="00DC217B" w:rsidP="00DA61C6">
            <w:pPr>
              <w:spacing w:before="60" w:after="60" w:line="240" w:lineRule="auto"/>
              <w:rPr>
                <w:rFonts w:ascii="Arial" w:eastAsia="Times New Roman" w:hAnsi="Arial" w:cs="Arial"/>
                <w:lang w:eastAsia="en-GB"/>
              </w:rPr>
            </w:pPr>
            <w:r w:rsidRPr="007B4817">
              <w:rPr>
                <w:rFonts w:ascii="Arial" w:eastAsia="Times New Roman" w:hAnsi="Arial" w:cs="Arial"/>
                <w:lang w:eastAsia="en-GB"/>
              </w:rPr>
              <w:t>This work was scheduled with the service for the final quarter of the year and is still ongoing.</w:t>
            </w:r>
          </w:p>
        </w:tc>
        <w:tc>
          <w:tcPr>
            <w:tcW w:w="1417" w:type="dxa"/>
            <w:tcBorders>
              <w:top w:val="single" w:sz="4" w:space="0" w:color="auto"/>
              <w:bottom w:val="single" w:sz="4" w:space="0" w:color="auto"/>
            </w:tcBorders>
          </w:tcPr>
          <w:p w14:paraId="4C42E7F9" w14:textId="77777777" w:rsidR="00DA61C6" w:rsidRPr="00534482" w:rsidRDefault="00DA61C6" w:rsidP="00DA61C6">
            <w:pPr>
              <w:spacing w:before="60" w:after="60" w:line="240" w:lineRule="auto"/>
              <w:rPr>
                <w:rFonts w:ascii="Arial" w:eastAsia="Times New Roman" w:hAnsi="Arial" w:cs="Arial"/>
                <w:lang w:eastAsia="en-GB"/>
              </w:rPr>
            </w:pPr>
          </w:p>
        </w:tc>
      </w:tr>
      <w:tr w:rsidR="00ED78AE" w14:paraId="56DD29E0" w14:textId="77777777" w:rsidTr="00DA61C6">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0E0CE5DC" w14:textId="77777777" w:rsidR="00DA61C6" w:rsidRPr="00E57253" w:rsidRDefault="00DC217B" w:rsidP="00DA61C6">
            <w:pPr>
              <w:spacing w:before="60" w:after="60" w:line="240" w:lineRule="auto"/>
              <w:rPr>
                <w:rFonts w:ascii="Arial" w:eastAsia="Times New Roman" w:hAnsi="Arial" w:cs="Arial"/>
                <w:color w:val="000000"/>
                <w:lang w:eastAsia="en-GB"/>
              </w:rPr>
            </w:pPr>
            <w:r w:rsidRPr="00E57253">
              <w:rPr>
                <w:rFonts w:ascii="Arial" w:eastAsia="Times New Roman" w:hAnsi="Arial" w:cs="Arial"/>
                <w:color w:val="000000"/>
                <w:lang w:eastAsia="en-GB"/>
              </w:rPr>
              <w:t>Adult Services</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FDAE9AA" w14:textId="77777777" w:rsidR="00DA61C6" w:rsidRPr="00E57253" w:rsidRDefault="00DC217B" w:rsidP="00DA61C6">
            <w:pPr>
              <w:spacing w:before="60" w:after="60" w:line="240" w:lineRule="auto"/>
              <w:rPr>
                <w:rFonts w:ascii="Arial" w:eastAsia="Times New Roman" w:hAnsi="Arial" w:cs="Arial"/>
                <w:color w:val="000000"/>
                <w:lang w:eastAsia="en-GB"/>
              </w:rPr>
            </w:pPr>
            <w:r w:rsidRPr="00E57253">
              <w:rPr>
                <w:rFonts w:ascii="Arial" w:eastAsia="Times New Roman" w:hAnsi="Arial" w:cs="Arial"/>
                <w:color w:val="000000"/>
                <w:lang w:eastAsia="en-GB"/>
              </w:rPr>
              <w:t xml:space="preserve">Contract monitoring: </w:t>
            </w:r>
            <w:r>
              <w:rPr>
                <w:rFonts w:ascii="Arial" w:eastAsia="Times New Roman" w:hAnsi="Arial" w:cs="Arial"/>
                <w:color w:val="000000"/>
                <w:lang w:eastAsia="en-GB"/>
              </w:rPr>
              <w:t>c</w:t>
            </w:r>
            <w:r w:rsidRPr="00E57253">
              <w:rPr>
                <w:rFonts w:ascii="Arial" w:eastAsia="Times New Roman" w:hAnsi="Arial" w:cs="Arial"/>
                <w:color w:val="000000"/>
                <w:lang w:eastAsia="en-GB"/>
              </w:rPr>
              <w:t xml:space="preserve">risis </w:t>
            </w:r>
            <w:r>
              <w:rPr>
                <w:rFonts w:ascii="Arial" w:eastAsia="Times New Roman" w:hAnsi="Arial" w:cs="Arial"/>
                <w:color w:val="000000"/>
                <w:lang w:eastAsia="en-GB"/>
              </w:rPr>
              <w:t>s</w:t>
            </w:r>
            <w:r w:rsidRPr="00E57253">
              <w:rPr>
                <w:rFonts w:ascii="Arial" w:eastAsia="Times New Roman" w:hAnsi="Arial" w:cs="Arial"/>
                <w:color w:val="000000"/>
                <w:lang w:eastAsia="en-GB"/>
              </w:rPr>
              <w:t>upport</w:t>
            </w:r>
            <w:r>
              <w:rPr>
                <w:rFonts w:ascii="Arial" w:eastAsia="Times New Roman" w:hAnsi="Arial" w:cs="Arial"/>
                <w:color w:val="000000"/>
                <w:lang w:eastAsia="en-GB"/>
              </w:rPr>
              <w:t xml:space="preserve"> service.</w:t>
            </w:r>
          </w:p>
        </w:tc>
        <w:tc>
          <w:tcPr>
            <w:tcW w:w="5982" w:type="dxa"/>
            <w:tcBorders>
              <w:top w:val="single" w:sz="4" w:space="0" w:color="auto"/>
              <w:left w:val="single" w:sz="4" w:space="0" w:color="auto"/>
              <w:bottom w:val="single" w:sz="4" w:space="0" w:color="auto"/>
              <w:right w:val="single" w:sz="4" w:space="0" w:color="auto"/>
            </w:tcBorders>
            <w:shd w:val="clear" w:color="auto" w:fill="auto"/>
            <w:noWrap/>
          </w:tcPr>
          <w:p w14:paraId="2C42CFD6" w14:textId="77777777" w:rsidR="00DA61C6" w:rsidRPr="00E57253" w:rsidRDefault="00DC217B" w:rsidP="00DA61C6">
            <w:pPr>
              <w:spacing w:before="60" w:after="60" w:line="240" w:lineRule="auto"/>
              <w:rPr>
                <w:rFonts w:ascii="Arial" w:eastAsia="Times New Roman" w:hAnsi="Arial" w:cs="Arial"/>
                <w:color w:val="000000"/>
                <w:lang w:eastAsia="en-GB"/>
              </w:rPr>
            </w:pPr>
            <w:r w:rsidRPr="00E57253">
              <w:rPr>
                <w:rFonts w:ascii="Arial" w:eastAsia="Times New Roman" w:hAnsi="Arial" w:cs="Arial"/>
                <w:color w:val="000000"/>
                <w:lang w:eastAsia="en-GB"/>
              </w:rPr>
              <w:t>Audit of the system to monitor contracts for the provision of the crisis support service</w:t>
            </w:r>
            <w:r>
              <w:rPr>
                <w:rFonts w:ascii="Arial" w:eastAsia="Times New Roman" w:hAnsi="Arial" w:cs="Arial"/>
                <w:color w:val="000000"/>
                <w:lang w:eastAsia="en-GB"/>
              </w:rPr>
              <w:t>.</w:t>
            </w:r>
          </w:p>
        </w:tc>
        <w:tc>
          <w:tcPr>
            <w:tcW w:w="992" w:type="dxa"/>
            <w:tcBorders>
              <w:top w:val="single" w:sz="4" w:space="0" w:color="auto"/>
              <w:left w:val="single" w:sz="4" w:space="0" w:color="auto"/>
              <w:bottom w:val="single" w:sz="4" w:space="0" w:color="auto"/>
              <w:right w:val="single" w:sz="4" w:space="0" w:color="auto"/>
            </w:tcBorders>
          </w:tcPr>
          <w:p w14:paraId="1A2C1D9C" w14:textId="77777777" w:rsidR="00DA61C6" w:rsidRPr="00E57253"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bottom w:val="single" w:sz="4" w:space="0" w:color="auto"/>
            </w:tcBorders>
          </w:tcPr>
          <w:p w14:paraId="2978AD7C" w14:textId="77777777" w:rsidR="00DA61C6" w:rsidRPr="007B4817" w:rsidRDefault="00DC217B" w:rsidP="00DA61C6">
            <w:pPr>
              <w:spacing w:before="60" w:after="60" w:line="240" w:lineRule="auto"/>
              <w:rPr>
                <w:rFonts w:ascii="Arial" w:eastAsia="Times New Roman" w:hAnsi="Arial" w:cs="Arial"/>
                <w:lang w:eastAsia="en-GB"/>
              </w:rPr>
            </w:pPr>
            <w:r w:rsidRPr="007B4817">
              <w:rPr>
                <w:rFonts w:ascii="Arial" w:eastAsia="Times New Roman" w:hAnsi="Arial" w:cs="Arial"/>
                <w:lang w:eastAsia="en-GB"/>
              </w:rPr>
              <w:t xml:space="preserve">This audit has been undertaken in association with that on the </w:t>
            </w:r>
            <w:proofErr w:type="spellStart"/>
            <w:r w:rsidRPr="007B4817">
              <w:rPr>
                <w:rFonts w:ascii="Arial" w:eastAsia="Times New Roman" w:hAnsi="Arial" w:cs="Arial"/>
                <w:lang w:eastAsia="en-GB"/>
              </w:rPr>
              <w:t>reablement</w:t>
            </w:r>
            <w:proofErr w:type="spellEnd"/>
            <w:r w:rsidRPr="007B4817">
              <w:rPr>
                <w:rFonts w:ascii="Arial" w:eastAsia="Times New Roman" w:hAnsi="Arial" w:cs="Arial"/>
                <w:lang w:eastAsia="en-GB"/>
              </w:rPr>
              <w:t xml:space="preserve"> service, and is therefore also still ongoing.</w:t>
            </w:r>
          </w:p>
        </w:tc>
        <w:tc>
          <w:tcPr>
            <w:tcW w:w="1417" w:type="dxa"/>
            <w:tcBorders>
              <w:top w:val="single" w:sz="4" w:space="0" w:color="auto"/>
              <w:bottom w:val="single" w:sz="4" w:space="0" w:color="auto"/>
            </w:tcBorders>
          </w:tcPr>
          <w:p w14:paraId="15A43049" w14:textId="77777777" w:rsidR="00DA61C6" w:rsidRPr="00534482" w:rsidRDefault="00DA61C6" w:rsidP="00DA61C6">
            <w:pPr>
              <w:spacing w:before="60" w:after="60" w:line="240" w:lineRule="auto"/>
              <w:rPr>
                <w:rFonts w:ascii="Arial" w:eastAsia="Times New Roman" w:hAnsi="Arial" w:cs="Arial"/>
                <w:lang w:eastAsia="en-GB"/>
              </w:rPr>
            </w:pPr>
          </w:p>
        </w:tc>
      </w:tr>
      <w:tr w:rsidR="00ED78AE" w14:paraId="1FD63148" w14:textId="77777777" w:rsidTr="00DA61C6">
        <w:trPr>
          <w:trHeight w:val="300"/>
        </w:trPr>
        <w:tc>
          <w:tcPr>
            <w:tcW w:w="2127" w:type="dxa"/>
            <w:shd w:val="clear" w:color="auto" w:fill="auto"/>
            <w:noWrap/>
          </w:tcPr>
          <w:p w14:paraId="7D9C498B"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Adult Services</w:t>
            </w:r>
          </w:p>
        </w:tc>
        <w:tc>
          <w:tcPr>
            <w:tcW w:w="3544" w:type="dxa"/>
            <w:shd w:val="clear" w:color="auto" w:fill="auto"/>
          </w:tcPr>
          <w:p w14:paraId="6FBE4B29"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Use of the care portal by external care providers to claim payments for services provided to service users.</w:t>
            </w:r>
          </w:p>
        </w:tc>
        <w:tc>
          <w:tcPr>
            <w:tcW w:w="5982" w:type="dxa"/>
            <w:shd w:val="clear" w:color="auto" w:fill="auto"/>
            <w:noWrap/>
          </w:tcPr>
          <w:p w14:paraId="725652DC" w14:textId="77777777" w:rsidR="00DA61C6" w:rsidRPr="00EA7C9A" w:rsidRDefault="00DC217B" w:rsidP="00DA61C6">
            <w:pPr>
              <w:spacing w:before="60" w:after="60" w:line="240" w:lineRule="auto"/>
              <w:rPr>
                <w:rFonts w:ascii="Arial" w:eastAsia="Times New Roman" w:hAnsi="Arial" w:cs="Arial"/>
                <w:lang w:eastAsia="en-GB"/>
              </w:rPr>
            </w:pPr>
            <w:r w:rsidRPr="00EA7C9A">
              <w:rPr>
                <w:rFonts w:ascii="Arial" w:eastAsia="Times New Roman" w:hAnsi="Arial" w:cs="Arial"/>
                <w:lang w:eastAsia="en-GB"/>
              </w:rPr>
              <w:t>Audit of the system to manage payments to external care providers, focussing on information flows from providers and checks that ensure payments are accurate and valid.</w:t>
            </w:r>
          </w:p>
        </w:tc>
        <w:tc>
          <w:tcPr>
            <w:tcW w:w="992" w:type="dxa"/>
          </w:tcPr>
          <w:p w14:paraId="74B5C292" w14:textId="77777777" w:rsidR="00DA61C6" w:rsidRPr="00EA7C9A" w:rsidRDefault="00DC217B" w:rsidP="00DA61C6">
            <w:pPr>
              <w:spacing w:before="60" w:after="60" w:line="240" w:lineRule="auto"/>
              <w:rPr>
                <w:rFonts w:ascii="Arial" w:eastAsia="Times New Roman" w:hAnsi="Arial" w:cs="Arial"/>
                <w:lang w:eastAsia="en-GB"/>
              </w:rPr>
            </w:pPr>
            <w:r w:rsidRPr="00EA7C9A">
              <w:rPr>
                <w:rFonts w:ascii="Arial" w:eastAsia="Times New Roman" w:hAnsi="Arial" w:cs="Arial"/>
                <w:lang w:eastAsia="en-GB"/>
              </w:rPr>
              <w:t>1+2</w:t>
            </w:r>
          </w:p>
        </w:tc>
        <w:tc>
          <w:tcPr>
            <w:tcW w:w="7230" w:type="dxa"/>
            <w:tcBorders>
              <w:top w:val="single" w:sz="4" w:space="0" w:color="auto"/>
              <w:bottom w:val="single" w:sz="4" w:space="0" w:color="auto"/>
            </w:tcBorders>
          </w:tcPr>
          <w:p w14:paraId="7BF65698" w14:textId="77777777" w:rsidR="00DA61C6" w:rsidRPr="00EA7C9A" w:rsidRDefault="00DC217B" w:rsidP="00DA61C6">
            <w:pPr>
              <w:tabs>
                <w:tab w:val="right" w:pos="7014"/>
              </w:tabs>
              <w:spacing w:before="60" w:after="60" w:line="240" w:lineRule="auto"/>
              <w:rPr>
                <w:rFonts w:ascii="Arial" w:eastAsia="Times New Roman" w:hAnsi="Arial" w:cs="Arial"/>
                <w:lang w:eastAsia="en-GB"/>
              </w:rPr>
            </w:pPr>
            <w:r w:rsidRPr="00EA7C9A">
              <w:rPr>
                <w:rFonts w:ascii="Arial" w:eastAsia="Times New Roman" w:hAnsi="Arial" w:cs="Arial"/>
                <w:lang w:eastAsia="en-GB"/>
              </w:rPr>
              <w:t>The Internal Audit Service had begun to understand the developmental work being undertaken by the service's managers, but the Core Systems team had also begun to review the same area and audit work has therefore been deferred.</w:t>
            </w:r>
            <w:r>
              <w:rPr>
                <w:rFonts w:ascii="Arial" w:eastAsia="Times New Roman" w:hAnsi="Arial" w:cs="Arial"/>
                <w:lang w:eastAsia="en-GB"/>
              </w:rPr>
              <w:t xml:space="preserve"> This is now likely to be included in the audit plan for 2018/19 instead. </w:t>
            </w:r>
            <w:r>
              <w:rPr>
                <w:rFonts w:ascii="Arial" w:eastAsia="Times New Roman" w:hAnsi="Arial" w:cs="Arial"/>
                <w:lang w:eastAsia="en-GB"/>
              </w:rPr>
              <w:tab/>
              <w:t>(Reported in January 2018)</w:t>
            </w:r>
          </w:p>
        </w:tc>
        <w:tc>
          <w:tcPr>
            <w:tcW w:w="1417" w:type="dxa"/>
            <w:tcBorders>
              <w:top w:val="single" w:sz="4" w:space="0" w:color="auto"/>
              <w:bottom w:val="single" w:sz="4" w:space="0" w:color="auto"/>
            </w:tcBorders>
          </w:tcPr>
          <w:p w14:paraId="3464F34A" w14:textId="77777777" w:rsidR="00DA61C6" w:rsidRPr="00534482"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Not applicable as this work has been deferred</w:t>
            </w:r>
          </w:p>
        </w:tc>
      </w:tr>
      <w:tr w:rsidR="00ED78AE" w14:paraId="5E919690" w14:textId="77777777" w:rsidTr="00DA61C6">
        <w:trPr>
          <w:trHeight w:val="300"/>
        </w:trPr>
        <w:tc>
          <w:tcPr>
            <w:tcW w:w="2127" w:type="dxa"/>
            <w:tcBorders>
              <w:bottom w:val="single" w:sz="4" w:space="0" w:color="auto"/>
            </w:tcBorders>
            <w:shd w:val="clear" w:color="auto" w:fill="auto"/>
            <w:noWrap/>
          </w:tcPr>
          <w:p w14:paraId="772D50FF"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Adult Services</w:t>
            </w:r>
          </w:p>
        </w:tc>
        <w:tc>
          <w:tcPr>
            <w:tcW w:w="3544" w:type="dxa"/>
            <w:tcBorders>
              <w:bottom w:val="single" w:sz="4" w:space="0" w:color="auto"/>
            </w:tcBorders>
            <w:shd w:val="clear" w:color="auto" w:fill="auto"/>
          </w:tcPr>
          <w:p w14:paraId="20894F88"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Development of the workforce (training and guidance for staff across Adult Services).</w:t>
            </w:r>
          </w:p>
        </w:tc>
        <w:tc>
          <w:tcPr>
            <w:tcW w:w="5982" w:type="dxa"/>
            <w:tcBorders>
              <w:bottom w:val="single" w:sz="4" w:space="0" w:color="auto"/>
            </w:tcBorders>
            <w:shd w:val="clear" w:color="auto" w:fill="auto"/>
            <w:noWrap/>
          </w:tcPr>
          <w:p w14:paraId="4EBCE8DA"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Consideration of the arrangements to ensure mandatory and corporate training is properly undertaken by relevant staff, and that both training and broader guidance material are adequate.</w:t>
            </w:r>
          </w:p>
        </w:tc>
        <w:tc>
          <w:tcPr>
            <w:tcW w:w="992" w:type="dxa"/>
            <w:tcBorders>
              <w:bottom w:val="single" w:sz="4" w:space="0" w:color="auto"/>
            </w:tcBorders>
          </w:tcPr>
          <w:p w14:paraId="403DC1DF"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bottom w:val="single" w:sz="4" w:space="0" w:color="auto"/>
            </w:tcBorders>
          </w:tcPr>
          <w:p w14:paraId="1C435737" w14:textId="77777777" w:rsidR="00DA61C6" w:rsidRPr="00141B6E" w:rsidRDefault="00DC217B" w:rsidP="00DA61C6">
            <w:pPr>
              <w:spacing w:before="60" w:after="60" w:line="240" w:lineRule="auto"/>
              <w:rPr>
                <w:rFonts w:ascii="Arial" w:eastAsia="Times New Roman" w:hAnsi="Arial" w:cs="Arial"/>
                <w:lang w:eastAsia="en-GB"/>
              </w:rPr>
            </w:pPr>
            <w:r w:rsidRPr="00141B6E">
              <w:rPr>
                <w:rFonts w:ascii="Arial" w:eastAsia="Times New Roman" w:hAnsi="Arial" w:cs="Arial"/>
                <w:lang w:eastAsia="en-GB"/>
              </w:rPr>
              <w:t>T</w:t>
            </w:r>
            <w:r>
              <w:rPr>
                <w:rFonts w:ascii="Arial" w:eastAsia="Times New Roman" w:hAnsi="Arial" w:cs="Arial"/>
                <w:lang w:eastAsia="en-GB"/>
              </w:rPr>
              <w:t>his</w:t>
            </w:r>
            <w:r w:rsidRPr="00141B6E">
              <w:rPr>
                <w:rFonts w:ascii="Arial" w:eastAsia="Times New Roman" w:hAnsi="Arial" w:cs="Arial"/>
                <w:lang w:eastAsia="en-GB"/>
              </w:rPr>
              <w:t xml:space="preserve"> work has been removed from the plan and may be undertaken in 2018/19 or later</w:t>
            </w:r>
            <w:r>
              <w:rPr>
                <w:rFonts w:ascii="Arial" w:eastAsia="Times New Roman" w:hAnsi="Arial" w:cs="Arial"/>
                <w:lang w:eastAsia="en-GB"/>
              </w:rPr>
              <w:t>.</w:t>
            </w:r>
          </w:p>
        </w:tc>
        <w:tc>
          <w:tcPr>
            <w:tcW w:w="1417" w:type="dxa"/>
            <w:tcBorders>
              <w:top w:val="single" w:sz="4" w:space="0" w:color="auto"/>
              <w:bottom w:val="single" w:sz="4" w:space="0" w:color="auto"/>
            </w:tcBorders>
          </w:tcPr>
          <w:p w14:paraId="5E758C3B" w14:textId="77777777" w:rsidR="00DA61C6" w:rsidRPr="00534482"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Not applicable as this work has been deferred</w:t>
            </w:r>
          </w:p>
        </w:tc>
      </w:tr>
      <w:tr w:rsidR="00ED78AE" w14:paraId="77A9D04E" w14:textId="77777777" w:rsidTr="00DA61C6">
        <w:trPr>
          <w:trHeight w:val="300"/>
        </w:trPr>
        <w:tc>
          <w:tcPr>
            <w:tcW w:w="2127" w:type="dxa"/>
            <w:tcBorders>
              <w:bottom w:val="single" w:sz="4" w:space="0" w:color="auto"/>
            </w:tcBorders>
            <w:shd w:val="clear" w:color="auto" w:fill="auto"/>
            <w:noWrap/>
          </w:tcPr>
          <w:p w14:paraId="1249F811"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Adult Services</w:t>
            </w:r>
          </w:p>
        </w:tc>
        <w:tc>
          <w:tcPr>
            <w:tcW w:w="3544" w:type="dxa"/>
            <w:tcBorders>
              <w:bottom w:val="single" w:sz="4" w:space="0" w:color="auto"/>
            </w:tcBorders>
            <w:shd w:val="clear" w:color="auto" w:fill="auto"/>
          </w:tcPr>
          <w:p w14:paraId="3ABE7147"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M</w:t>
            </w:r>
            <w:r w:rsidRPr="009700ED">
              <w:rPr>
                <w:rFonts w:ascii="Arial" w:eastAsia="Times New Roman" w:hAnsi="Arial" w:cs="Arial"/>
                <w:color w:val="000000"/>
                <w:lang w:eastAsia="en-GB"/>
              </w:rPr>
              <w:t>ental health safeguarding</w:t>
            </w:r>
            <w:r>
              <w:rPr>
                <w:rFonts w:ascii="Arial" w:eastAsia="Times New Roman" w:hAnsi="Arial" w:cs="Arial"/>
                <w:color w:val="000000"/>
                <w:lang w:eastAsia="en-GB"/>
              </w:rPr>
              <w:t>.</w:t>
            </w:r>
          </w:p>
        </w:tc>
        <w:tc>
          <w:tcPr>
            <w:tcW w:w="5982" w:type="dxa"/>
            <w:tcBorders>
              <w:bottom w:val="single" w:sz="4" w:space="0" w:color="auto"/>
            </w:tcBorders>
            <w:shd w:val="clear" w:color="auto" w:fill="auto"/>
            <w:noWrap/>
          </w:tcPr>
          <w:p w14:paraId="370C871C" w14:textId="77777777" w:rsidR="00DA61C6" w:rsidRDefault="00DC217B" w:rsidP="00DA61C6">
            <w:pPr>
              <w:spacing w:before="60" w:after="60" w:line="240" w:lineRule="auto"/>
              <w:rPr>
                <w:rFonts w:ascii="Arial" w:eastAsia="Times New Roman" w:hAnsi="Arial" w:cs="Arial"/>
                <w:color w:val="000000"/>
                <w:lang w:eastAsia="en-GB"/>
              </w:rPr>
            </w:pPr>
            <w:r w:rsidRPr="009700ED">
              <w:rPr>
                <w:rFonts w:ascii="Arial" w:eastAsia="Times New Roman" w:hAnsi="Arial" w:cs="Arial"/>
                <w:color w:val="000000"/>
                <w:lang w:eastAsia="en-GB"/>
              </w:rPr>
              <w:t>Assessment of the system the Learning Disabilities, Autism and Mental Health Service has introduced to manage mental health safeguarding alerts.</w:t>
            </w:r>
          </w:p>
          <w:p w14:paraId="76A82099" w14:textId="77777777" w:rsidR="00DA61C6" w:rsidRPr="0016487B" w:rsidRDefault="00DC217B" w:rsidP="00DA61C6">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(Work added in January 2018).</w:t>
            </w:r>
          </w:p>
        </w:tc>
        <w:tc>
          <w:tcPr>
            <w:tcW w:w="992" w:type="dxa"/>
            <w:tcBorders>
              <w:bottom w:val="single" w:sz="4" w:space="0" w:color="auto"/>
            </w:tcBorders>
          </w:tcPr>
          <w:p w14:paraId="2AF78F36" w14:textId="77777777" w:rsidR="00DA61C6"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bottom w:val="single" w:sz="4" w:space="0" w:color="auto"/>
            </w:tcBorders>
          </w:tcPr>
          <w:p w14:paraId="763DC762" w14:textId="77777777" w:rsidR="00DA61C6" w:rsidRPr="00141B6E" w:rsidRDefault="00DC217B" w:rsidP="00DA61C6">
            <w:pPr>
              <w:spacing w:before="60" w:after="60" w:line="240" w:lineRule="auto"/>
              <w:rPr>
                <w:rFonts w:ascii="Arial" w:eastAsia="Times New Roman" w:hAnsi="Arial" w:cs="Arial"/>
                <w:lang w:eastAsia="en-GB"/>
              </w:rPr>
            </w:pPr>
            <w:r>
              <w:rPr>
                <w:rFonts w:ascii="Arial" w:eastAsia="Times New Roman" w:hAnsi="Arial" w:cs="Arial"/>
                <w:lang w:eastAsia="en-GB"/>
              </w:rPr>
              <w:t>We have developed a risk and control framework and tested the service's compliance with it; our report has been drafted and is being discussed with management.</w:t>
            </w:r>
          </w:p>
        </w:tc>
        <w:tc>
          <w:tcPr>
            <w:tcW w:w="1417" w:type="dxa"/>
            <w:tcBorders>
              <w:top w:val="single" w:sz="4" w:space="0" w:color="auto"/>
              <w:bottom w:val="single" w:sz="4" w:space="0" w:color="auto"/>
            </w:tcBorders>
          </w:tcPr>
          <w:p w14:paraId="3B16E05B" w14:textId="77777777" w:rsidR="00DA61C6" w:rsidRDefault="00DA61C6" w:rsidP="00DA61C6">
            <w:pPr>
              <w:spacing w:before="60" w:after="60" w:line="240" w:lineRule="auto"/>
              <w:rPr>
                <w:rFonts w:ascii="Arial" w:eastAsia="Times New Roman" w:hAnsi="Arial" w:cs="Arial"/>
                <w:color w:val="000000"/>
                <w:lang w:eastAsia="en-GB"/>
              </w:rPr>
            </w:pPr>
          </w:p>
        </w:tc>
      </w:tr>
      <w:tr w:rsidR="00ED78AE" w14:paraId="2D8D5115" w14:textId="77777777" w:rsidTr="00DA61C6">
        <w:trPr>
          <w:trHeight w:val="300"/>
        </w:trPr>
        <w:tc>
          <w:tcPr>
            <w:tcW w:w="2127" w:type="dxa"/>
            <w:tcBorders>
              <w:top w:val="nil"/>
            </w:tcBorders>
            <w:shd w:val="clear" w:color="auto" w:fill="auto"/>
            <w:noWrap/>
          </w:tcPr>
          <w:p w14:paraId="48A94AF4"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Children's Services</w:t>
            </w:r>
          </w:p>
        </w:tc>
        <w:tc>
          <w:tcPr>
            <w:tcW w:w="3544" w:type="dxa"/>
            <w:tcBorders>
              <w:top w:val="nil"/>
            </w:tcBorders>
            <w:shd w:val="clear" w:color="auto" w:fill="auto"/>
          </w:tcPr>
          <w:p w14:paraId="21AD4DFB"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Safeguarding through recruitment: selection and vetting procedures.</w:t>
            </w:r>
          </w:p>
        </w:tc>
        <w:tc>
          <w:tcPr>
            <w:tcW w:w="5982" w:type="dxa"/>
            <w:tcBorders>
              <w:top w:val="nil"/>
            </w:tcBorders>
            <w:shd w:val="clear" w:color="auto" w:fill="auto"/>
            <w:noWrap/>
          </w:tcPr>
          <w:p w14:paraId="109559C6"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Audit of the recruitment and vetting of staff, including agency workers, in a sample of service areas across Children's Services, in particular to ensure that credentials are confirmed and </w:t>
            </w:r>
            <w:r w:rsidRPr="0016487B">
              <w:rPr>
                <w:rFonts w:ascii="Arial" w:eastAsia="Times New Roman" w:hAnsi="Arial" w:cs="Arial"/>
                <w:lang w:eastAsia="en-GB"/>
              </w:rPr>
              <w:t>individuals are properly vetted to address the risks around safeguarding</w:t>
            </w:r>
            <w:r w:rsidRPr="0016487B">
              <w:rPr>
                <w:rFonts w:ascii="Arial" w:eastAsia="Times New Roman" w:hAnsi="Arial" w:cs="Arial"/>
                <w:color w:val="000000"/>
                <w:lang w:eastAsia="en-GB"/>
              </w:rPr>
              <w:t>.</w:t>
            </w:r>
          </w:p>
        </w:tc>
        <w:tc>
          <w:tcPr>
            <w:tcW w:w="992" w:type="dxa"/>
            <w:tcBorders>
              <w:top w:val="nil"/>
            </w:tcBorders>
          </w:tcPr>
          <w:p w14:paraId="4CA1AE43"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bottom w:val="single" w:sz="4" w:space="0" w:color="auto"/>
            </w:tcBorders>
          </w:tcPr>
          <w:p w14:paraId="71A7160E" w14:textId="77777777" w:rsidR="00DA61C6" w:rsidRPr="006E37CE" w:rsidRDefault="00DC217B" w:rsidP="00DA61C6">
            <w:pPr>
              <w:tabs>
                <w:tab w:val="right" w:pos="7014"/>
              </w:tabs>
              <w:spacing w:before="60" w:after="60" w:line="240" w:lineRule="auto"/>
              <w:rPr>
                <w:rFonts w:ascii="Arial" w:eastAsia="Times New Roman" w:hAnsi="Arial" w:cs="Arial"/>
                <w:lang w:eastAsia="en-GB"/>
              </w:rPr>
            </w:pPr>
            <w:r>
              <w:rPr>
                <w:rFonts w:ascii="Arial" w:eastAsia="Times New Roman" w:hAnsi="Arial" w:cs="Arial"/>
                <w:lang w:eastAsia="en-GB"/>
              </w:rPr>
              <w:t xml:space="preserve">Although the way employees and agency staff are recruited differs, all are subject to safeguarding checks. Some evidence was unavailable to confirm that </w:t>
            </w:r>
            <w:r w:rsidRPr="00794C95">
              <w:rPr>
                <w:rFonts w:ascii="Arial" w:eastAsia="Times New Roman" w:hAnsi="Arial" w:cs="Arial"/>
                <w:lang w:eastAsia="en-GB"/>
              </w:rPr>
              <w:t>Disclosure and Barring Service (DBS) information has been checked for all employees</w:t>
            </w:r>
            <w:r>
              <w:rPr>
                <w:rFonts w:ascii="Arial" w:eastAsia="Times New Roman" w:hAnsi="Arial" w:cs="Arial"/>
                <w:lang w:eastAsia="en-GB"/>
              </w:rPr>
              <w:t>,</w:t>
            </w:r>
            <w:r w:rsidRPr="00794C95">
              <w:rPr>
                <w:rFonts w:ascii="Arial" w:eastAsia="Times New Roman" w:hAnsi="Arial" w:cs="Arial"/>
                <w:lang w:eastAsia="en-GB"/>
              </w:rPr>
              <w:t xml:space="preserve"> and </w:t>
            </w:r>
            <w:r>
              <w:rPr>
                <w:rFonts w:ascii="Arial" w:eastAsia="Times New Roman" w:hAnsi="Arial" w:cs="Arial"/>
                <w:lang w:eastAsia="en-GB"/>
              </w:rPr>
              <w:t xml:space="preserve">that </w:t>
            </w:r>
            <w:r w:rsidRPr="00794C95">
              <w:rPr>
                <w:rFonts w:ascii="Arial" w:eastAsia="Times New Roman" w:hAnsi="Arial" w:cs="Arial"/>
                <w:lang w:eastAsia="en-GB"/>
              </w:rPr>
              <w:t xml:space="preserve">references </w:t>
            </w:r>
            <w:r>
              <w:rPr>
                <w:rFonts w:ascii="Arial" w:eastAsia="Times New Roman" w:hAnsi="Arial" w:cs="Arial"/>
                <w:lang w:eastAsia="en-GB"/>
              </w:rPr>
              <w:t xml:space="preserve">are </w:t>
            </w:r>
            <w:r w:rsidRPr="00794C95">
              <w:rPr>
                <w:rFonts w:ascii="Arial" w:eastAsia="Times New Roman" w:hAnsi="Arial" w:cs="Arial"/>
                <w:lang w:eastAsia="en-GB"/>
              </w:rPr>
              <w:t>obtained for all agency staff</w:t>
            </w:r>
            <w:r>
              <w:rPr>
                <w:rFonts w:ascii="Arial" w:eastAsia="Times New Roman" w:hAnsi="Arial" w:cs="Arial"/>
                <w:lang w:eastAsia="en-GB"/>
              </w:rPr>
              <w:t>. There are inconsistencies</w:t>
            </w:r>
            <w:r w:rsidRPr="006E37CE">
              <w:rPr>
                <w:rFonts w:ascii="Arial" w:eastAsia="Times New Roman" w:hAnsi="Arial" w:cs="Arial"/>
                <w:lang w:eastAsia="en-GB"/>
              </w:rPr>
              <w:t xml:space="preserve"> in the </w:t>
            </w:r>
            <w:r>
              <w:rPr>
                <w:rFonts w:ascii="Arial" w:eastAsia="Times New Roman" w:hAnsi="Arial" w:cs="Arial"/>
                <w:lang w:eastAsia="en-GB"/>
              </w:rPr>
              <w:t xml:space="preserve">way </w:t>
            </w:r>
            <w:r w:rsidRPr="006E37CE">
              <w:rPr>
                <w:rFonts w:ascii="Arial" w:eastAsia="Times New Roman" w:hAnsi="Arial" w:cs="Arial"/>
                <w:lang w:eastAsia="en-GB"/>
              </w:rPr>
              <w:t xml:space="preserve">agency placements </w:t>
            </w:r>
            <w:r>
              <w:rPr>
                <w:rFonts w:ascii="Arial" w:eastAsia="Times New Roman" w:hAnsi="Arial" w:cs="Arial"/>
                <w:lang w:eastAsia="en-GB"/>
              </w:rPr>
              <w:t xml:space="preserve">are managed </w:t>
            </w:r>
            <w:r w:rsidRPr="006E37CE">
              <w:rPr>
                <w:rFonts w:ascii="Arial" w:eastAsia="Times New Roman" w:hAnsi="Arial" w:cs="Arial"/>
                <w:lang w:eastAsia="en-GB"/>
              </w:rPr>
              <w:t>by operational managers</w:t>
            </w:r>
            <w:r w:rsidRPr="00794C95">
              <w:rPr>
                <w:rFonts w:ascii="Arial" w:eastAsia="Times New Roman" w:hAnsi="Arial" w:cs="Arial"/>
                <w:lang w:eastAsia="en-GB"/>
              </w:rPr>
              <w:t>.</w:t>
            </w:r>
            <w:r>
              <w:rPr>
                <w:rFonts w:ascii="Arial" w:eastAsia="Times New Roman" w:hAnsi="Arial" w:cs="Arial"/>
                <w:lang w:eastAsia="en-GB"/>
              </w:rPr>
              <w:t xml:space="preserve"> </w:t>
            </w:r>
            <w:r>
              <w:rPr>
                <w:rFonts w:ascii="Arial" w:eastAsia="Times New Roman" w:hAnsi="Arial" w:cs="Arial"/>
                <w:lang w:eastAsia="en-GB"/>
              </w:rPr>
              <w:tab/>
              <w:t>(Reported in January 2018)</w:t>
            </w:r>
          </w:p>
        </w:tc>
        <w:tc>
          <w:tcPr>
            <w:tcW w:w="1417" w:type="dxa"/>
            <w:tcBorders>
              <w:top w:val="single" w:sz="4" w:space="0" w:color="auto"/>
              <w:bottom w:val="single" w:sz="4" w:space="0" w:color="auto"/>
            </w:tcBorders>
          </w:tcPr>
          <w:p w14:paraId="32060F7F" w14:textId="77777777" w:rsidR="00DA61C6" w:rsidRPr="00534482"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Substantial</w:t>
            </w:r>
          </w:p>
        </w:tc>
      </w:tr>
      <w:tr w:rsidR="00ED78AE" w14:paraId="7B922BE9" w14:textId="77777777" w:rsidTr="00DA61C6">
        <w:trPr>
          <w:trHeight w:val="300"/>
        </w:trPr>
        <w:tc>
          <w:tcPr>
            <w:tcW w:w="2127" w:type="dxa"/>
            <w:shd w:val="clear" w:color="auto" w:fill="auto"/>
            <w:noWrap/>
          </w:tcPr>
          <w:p w14:paraId="216C5338"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Children's Services</w:t>
            </w:r>
          </w:p>
        </w:tc>
        <w:tc>
          <w:tcPr>
            <w:tcW w:w="3544" w:type="dxa"/>
            <w:shd w:val="clear" w:color="auto" w:fill="auto"/>
          </w:tcPr>
          <w:p w14:paraId="53C154D9"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Service improvement.</w:t>
            </w:r>
          </w:p>
        </w:tc>
        <w:tc>
          <w:tcPr>
            <w:tcW w:w="5982" w:type="dxa"/>
            <w:shd w:val="clear" w:color="auto" w:fill="auto"/>
            <w:noWrap/>
          </w:tcPr>
          <w:p w14:paraId="3AE0E9F1" w14:textId="77777777" w:rsidR="00DA61C6" w:rsidRPr="0016487B" w:rsidRDefault="00DC217B" w:rsidP="00DA61C6">
            <w:pPr>
              <w:spacing w:before="60" w:after="60" w:line="240" w:lineRule="auto"/>
              <w:rPr>
                <w:rFonts w:ascii="Arial" w:eastAsia="Times New Roman" w:hAnsi="Arial" w:cs="Arial"/>
                <w:color w:val="000000"/>
                <w:lang w:eastAsia="en-GB"/>
              </w:rPr>
            </w:pPr>
            <w:r w:rsidRPr="00616BA2">
              <w:rPr>
                <w:rFonts w:ascii="Arial" w:eastAsia="Times New Roman" w:hAnsi="Arial" w:cs="Arial"/>
                <w:color w:val="000000"/>
                <w:lang w:eastAsia="en-GB"/>
              </w:rPr>
              <w:t>Understanding the framework in place and the actions being taken to support improvement across Children's Services so that we will be better placed to provide support and to plan future assurance work. This work will specifically include activity supporting effective casework management and supervision.</w:t>
            </w:r>
          </w:p>
        </w:tc>
        <w:tc>
          <w:tcPr>
            <w:tcW w:w="992" w:type="dxa"/>
          </w:tcPr>
          <w:p w14:paraId="617B859C" w14:textId="77777777" w:rsidR="00DA61C6" w:rsidRPr="00616BA2"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w:t>
            </w:r>
          </w:p>
        </w:tc>
        <w:tc>
          <w:tcPr>
            <w:tcW w:w="7230" w:type="dxa"/>
            <w:tcBorders>
              <w:top w:val="single" w:sz="4" w:space="0" w:color="auto"/>
              <w:left w:val="single" w:sz="4" w:space="0" w:color="auto"/>
              <w:bottom w:val="single" w:sz="4" w:space="0" w:color="auto"/>
              <w:right w:val="single" w:sz="4" w:space="0" w:color="auto"/>
            </w:tcBorders>
          </w:tcPr>
          <w:p w14:paraId="5AC1A150" w14:textId="77777777" w:rsidR="00DA61C6" w:rsidRPr="00D84EF4" w:rsidRDefault="00DC217B" w:rsidP="00DA61C6">
            <w:pPr>
              <w:spacing w:before="60" w:after="60" w:line="240" w:lineRule="auto"/>
              <w:rPr>
                <w:rFonts w:ascii="Arial" w:eastAsia="Times New Roman" w:hAnsi="Arial" w:cs="Arial"/>
                <w:lang w:eastAsia="en-GB"/>
              </w:rPr>
            </w:pPr>
            <w:r w:rsidRPr="00D84EF4">
              <w:rPr>
                <w:rFonts w:ascii="Arial" w:eastAsia="Times New Roman" w:hAnsi="Arial" w:cs="Arial"/>
                <w:lang w:eastAsia="en-GB"/>
              </w:rPr>
              <w:t xml:space="preserve">Appropriate governance and operational delivery structures are in place to support the improvement action required by Ofsted. A review by Ofsted of the Special Educational Needs Service in November </w:t>
            </w:r>
            <w:r>
              <w:rPr>
                <w:rFonts w:ascii="Arial" w:eastAsia="Times New Roman" w:hAnsi="Arial" w:cs="Arial"/>
                <w:lang w:eastAsia="en-GB"/>
              </w:rPr>
              <w:t xml:space="preserve">2017 </w:t>
            </w:r>
            <w:r w:rsidRPr="00C25ECA">
              <w:rPr>
                <w:rFonts w:ascii="Arial" w:eastAsia="Times New Roman" w:hAnsi="Arial" w:cs="Arial"/>
                <w:lang w:eastAsia="en-GB"/>
              </w:rPr>
              <w:t>found a number of positive aspects in the service, which is run jointly by the county council and the area's NHS clinical commissioning groups but also found some areas of weakness in the local area's practice which are now being addressed.</w:t>
            </w:r>
          </w:p>
        </w:tc>
        <w:tc>
          <w:tcPr>
            <w:tcW w:w="1417" w:type="dxa"/>
            <w:tcBorders>
              <w:top w:val="single" w:sz="4" w:space="0" w:color="auto"/>
              <w:left w:val="single" w:sz="4" w:space="0" w:color="auto"/>
              <w:bottom w:val="single" w:sz="4" w:space="0" w:color="auto"/>
              <w:right w:val="single" w:sz="4" w:space="0" w:color="auto"/>
            </w:tcBorders>
          </w:tcPr>
          <w:p w14:paraId="51566CA1" w14:textId="77777777" w:rsidR="00DA61C6" w:rsidRPr="00534482"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Not applicable to this work</w:t>
            </w:r>
          </w:p>
        </w:tc>
      </w:tr>
      <w:tr w:rsidR="00ED78AE" w14:paraId="52ADC982" w14:textId="77777777" w:rsidTr="00DA61C6">
        <w:trPr>
          <w:trHeight w:val="300"/>
        </w:trPr>
        <w:tc>
          <w:tcPr>
            <w:tcW w:w="2127" w:type="dxa"/>
            <w:shd w:val="clear" w:color="auto" w:fill="auto"/>
            <w:noWrap/>
          </w:tcPr>
          <w:p w14:paraId="31AB782A"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Children's Services</w:t>
            </w:r>
          </w:p>
        </w:tc>
        <w:tc>
          <w:tcPr>
            <w:tcW w:w="3544" w:type="dxa"/>
            <w:shd w:val="clear" w:color="auto" w:fill="auto"/>
          </w:tcPr>
          <w:p w14:paraId="1A2DBA1A" w14:textId="77777777" w:rsidR="00DA61C6" w:rsidRPr="0016487B" w:rsidRDefault="00DC217B" w:rsidP="00DA61C6">
            <w:pPr>
              <w:spacing w:before="60" w:after="60" w:line="240" w:lineRule="auto"/>
              <w:rPr>
                <w:rFonts w:ascii="Arial" w:eastAsia="Times New Roman" w:hAnsi="Arial" w:cs="Arial"/>
                <w:color w:val="000000"/>
                <w:lang w:eastAsia="en-GB"/>
              </w:rPr>
            </w:pPr>
            <w:r w:rsidRPr="00E57253">
              <w:rPr>
                <w:rFonts w:ascii="Arial" w:eastAsia="Times New Roman" w:hAnsi="Arial" w:cs="Arial"/>
                <w:color w:val="000000"/>
                <w:lang w:eastAsia="en-GB"/>
              </w:rPr>
              <w:t>Information secu</w:t>
            </w:r>
            <w:r>
              <w:rPr>
                <w:rFonts w:ascii="Arial" w:eastAsia="Times New Roman" w:hAnsi="Arial" w:cs="Arial"/>
                <w:color w:val="000000"/>
                <w:lang w:eastAsia="en-GB"/>
              </w:rPr>
              <w:t>rity within parts of Children's Services</w:t>
            </w:r>
            <w:r w:rsidRPr="00E57253">
              <w:rPr>
                <w:rFonts w:ascii="Arial" w:eastAsia="Times New Roman" w:hAnsi="Arial" w:cs="Arial"/>
                <w:color w:val="000000"/>
                <w:lang w:eastAsia="en-GB"/>
              </w:rPr>
              <w:t>.</w:t>
            </w:r>
          </w:p>
        </w:tc>
        <w:tc>
          <w:tcPr>
            <w:tcW w:w="5982" w:type="dxa"/>
            <w:shd w:val="clear" w:color="auto" w:fill="auto"/>
            <w:noWrap/>
          </w:tcPr>
          <w:p w14:paraId="67493EED"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 number of data losses have been experienced in the Fostering</w:t>
            </w:r>
            <w:r>
              <w:rPr>
                <w:rFonts w:ascii="Arial" w:eastAsia="Times New Roman" w:hAnsi="Arial" w:cs="Arial"/>
                <w:color w:val="000000"/>
                <w:lang w:eastAsia="en-GB"/>
              </w:rPr>
              <w:t>,</w:t>
            </w:r>
            <w:r w:rsidRPr="0016487B">
              <w:rPr>
                <w:rFonts w:ascii="Arial" w:eastAsia="Times New Roman" w:hAnsi="Arial" w:cs="Arial"/>
                <w:color w:val="000000"/>
                <w:lang w:eastAsia="en-GB"/>
              </w:rPr>
              <w:t xml:space="preserve"> Adoption</w:t>
            </w:r>
            <w:r>
              <w:rPr>
                <w:rFonts w:ascii="Arial" w:eastAsia="Times New Roman" w:hAnsi="Arial" w:cs="Arial"/>
                <w:color w:val="000000"/>
                <w:lang w:eastAsia="en-GB"/>
              </w:rPr>
              <w:t xml:space="preserve">, Residential and Youth Offending Team and Safeguarding, Inspection and Audit </w:t>
            </w:r>
            <w:r w:rsidRPr="0016487B">
              <w:rPr>
                <w:rFonts w:ascii="Arial" w:eastAsia="Times New Roman" w:hAnsi="Arial" w:cs="Arial"/>
                <w:color w:val="000000"/>
                <w:lang w:eastAsia="en-GB"/>
              </w:rPr>
              <w:t>Service</w:t>
            </w:r>
            <w:r>
              <w:rPr>
                <w:rFonts w:ascii="Arial" w:eastAsia="Times New Roman" w:hAnsi="Arial" w:cs="Arial"/>
                <w:color w:val="000000"/>
                <w:lang w:eastAsia="en-GB"/>
              </w:rPr>
              <w:t xml:space="preserve"> </w:t>
            </w:r>
            <w:r w:rsidRPr="0016487B">
              <w:rPr>
                <w:rFonts w:ascii="Arial" w:eastAsia="Times New Roman" w:hAnsi="Arial" w:cs="Arial"/>
                <w:color w:val="000000"/>
                <w:lang w:eastAsia="en-GB"/>
              </w:rPr>
              <w:t>so, working with th</w:t>
            </w:r>
            <w:r>
              <w:rPr>
                <w:rFonts w:ascii="Arial" w:eastAsia="Times New Roman" w:hAnsi="Arial" w:cs="Arial"/>
                <w:color w:val="000000"/>
                <w:lang w:eastAsia="en-GB"/>
              </w:rPr>
              <w:t>ose</w:t>
            </w:r>
            <w:r w:rsidRPr="0016487B">
              <w:rPr>
                <w:rFonts w:ascii="Arial" w:eastAsia="Times New Roman" w:hAnsi="Arial" w:cs="Arial"/>
                <w:color w:val="000000"/>
                <w:lang w:eastAsia="en-GB"/>
              </w:rPr>
              <w:t xml:space="preserve"> team</w:t>
            </w:r>
            <w:r>
              <w:rPr>
                <w:rFonts w:ascii="Arial" w:eastAsia="Times New Roman" w:hAnsi="Arial" w:cs="Arial"/>
                <w:color w:val="000000"/>
                <w:lang w:eastAsia="en-GB"/>
              </w:rPr>
              <w:t>s</w:t>
            </w:r>
            <w:r w:rsidRPr="0016487B">
              <w:rPr>
                <w:rFonts w:ascii="Arial" w:eastAsia="Times New Roman" w:hAnsi="Arial" w:cs="Arial"/>
                <w:color w:val="000000"/>
                <w:lang w:eastAsia="en-GB"/>
              </w:rPr>
              <w:t xml:space="preserve"> and the Information Governance team, we will assess the risks and controls in place to manage information.</w:t>
            </w:r>
          </w:p>
        </w:tc>
        <w:tc>
          <w:tcPr>
            <w:tcW w:w="992" w:type="dxa"/>
          </w:tcPr>
          <w:p w14:paraId="7FFFEEDF"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w:t>
            </w:r>
          </w:p>
        </w:tc>
        <w:tc>
          <w:tcPr>
            <w:tcW w:w="7230" w:type="dxa"/>
            <w:tcBorders>
              <w:top w:val="single" w:sz="4" w:space="0" w:color="auto"/>
              <w:left w:val="single" w:sz="4" w:space="0" w:color="auto"/>
              <w:bottom w:val="single" w:sz="4" w:space="0" w:color="auto"/>
              <w:right w:val="single" w:sz="4" w:space="0" w:color="auto"/>
            </w:tcBorders>
          </w:tcPr>
          <w:p w14:paraId="187BECFB" w14:textId="77777777" w:rsidR="00DA61C6" w:rsidRDefault="00DC217B" w:rsidP="00DA61C6">
            <w:pPr>
              <w:spacing w:before="60" w:after="60" w:line="240" w:lineRule="auto"/>
              <w:rPr>
                <w:rFonts w:ascii="Arial" w:eastAsia="Times New Roman" w:hAnsi="Arial" w:cs="Arial"/>
                <w:lang w:eastAsia="en-GB"/>
              </w:rPr>
            </w:pPr>
            <w:r>
              <w:rPr>
                <w:rFonts w:ascii="Arial" w:eastAsia="Times New Roman" w:hAnsi="Arial" w:cs="Arial"/>
                <w:lang w:eastAsia="en-GB"/>
              </w:rPr>
              <w:t>The control framework in both services is adequate in principle to mitigate the risks associated with information management, but breaches are occurring because individual officers are failing to adhere to the framework. More stringent disciplinary action has therefore recently been adopted.</w:t>
            </w:r>
          </w:p>
          <w:p w14:paraId="653F1859" w14:textId="77777777" w:rsidR="00DA61C6" w:rsidRPr="00141B6E" w:rsidRDefault="00DC217B" w:rsidP="00DA61C6">
            <w:pPr>
              <w:spacing w:before="60" w:after="60" w:line="240" w:lineRule="auto"/>
              <w:rPr>
                <w:rFonts w:ascii="Arial" w:eastAsia="Times New Roman" w:hAnsi="Arial" w:cs="Arial"/>
                <w:lang w:eastAsia="en-GB"/>
              </w:rPr>
            </w:pPr>
            <w:r>
              <w:rPr>
                <w:rFonts w:ascii="Arial" w:eastAsia="Times New Roman" w:hAnsi="Arial" w:cs="Arial"/>
                <w:lang w:eastAsia="en-GB"/>
              </w:rPr>
              <w:t>Our opinion relates only to the adequacy of the design of the control framework – we have not undertaken compliance testing of the controls in place.</w:t>
            </w:r>
          </w:p>
        </w:tc>
        <w:tc>
          <w:tcPr>
            <w:tcW w:w="1417" w:type="dxa"/>
            <w:tcBorders>
              <w:top w:val="single" w:sz="4" w:space="0" w:color="auto"/>
              <w:left w:val="single" w:sz="4" w:space="0" w:color="auto"/>
              <w:bottom w:val="single" w:sz="4" w:space="0" w:color="auto"/>
              <w:right w:val="single" w:sz="4" w:space="0" w:color="auto"/>
            </w:tcBorders>
          </w:tcPr>
          <w:p w14:paraId="4095ECE4" w14:textId="77777777" w:rsidR="00DA61C6" w:rsidRPr="00534482"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Substantial</w:t>
            </w:r>
          </w:p>
        </w:tc>
      </w:tr>
      <w:tr w:rsidR="00ED78AE" w14:paraId="1C4C9CEF" w14:textId="77777777" w:rsidTr="00DA61C6">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70186288" w14:textId="77777777" w:rsidR="00DA61C6" w:rsidRPr="00E57253" w:rsidRDefault="00DC217B" w:rsidP="00DA61C6">
            <w:pPr>
              <w:spacing w:before="60" w:after="60" w:line="240" w:lineRule="auto"/>
              <w:rPr>
                <w:rFonts w:ascii="Arial" w:eastAsia="Times New Roman" w:hAnsi="Arial" w:cs="Arial"/>
                <w:color w:val="000000"/>
                <w:lang w:eastAsia="en-GB"/>
              </w:rPr>
            </w:pPr>
            <w:r w:rsidRPr="00E57253">
              <w:rPr>
                <w:rFonts w:ascii="Arial" w:eastAsia="Times New Roman" w:hAnsi="Arial" w:cs="Arial"/>
                <w:color w:val="000000"/>
                <w:lang w:eastAsia="en-GB"/>
              </w:rPr>
              <w:t>Children's Services</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288E13B" w14:textId="77777777" w:rsidR="00DA61C6" w:rsidRPr="00E57253" w:rsidRDefault="00DC217B" w:rsidP="00DA61C6">
            <w:pPr>
              <w:spacing w:before="60" w:after="60" w:line="240" w:lineRule="auto"/>
              <w:rPr>
                <w:rFonts w:ascii="Arial" w:eastAsia="Times New Roman" w:hAnsi="Arial" w:cs="Arial"/>
                <w:color w:val="000000"/>
                <w:lang w:eastAsia="en-GB"/>
              </w:rPr>
            </w:pPr>
            <w:r w:rsidRPr="00E57253">
              <w:rPr>
                <w:rFonts w:ascii="Arial" w:eastAsia="Times New Roman" w:hAnsi="Arial" w:cs="Arial"/>
                <w:color w:val="000000"/>
                <w:lang w:eastAsia="en-GB"/>
              </w:rPr>
              <w:t>Contract monitoring: external residential placements</w:t>
            </w:r>
            <w:r>
              <w:rPr>
                <w:rFonts w:ascii="Arial" w:eastAsia="Times New Roman" w:hAnsi="Arial" w:cs="Arial"/>
                <w:color w:val="000000"/>
                <w:lang w:eastAsia="en-GB"/>
              </w:rPr>
              <w:t>.</w:t>
            </w:r>
          </w:p>
        </w:tc>
        <w:tc>
          <w:tcPr>
            <w:tcW w:w="5982" w:type="dxa"/>
            <w:tcBorders>
              <w:top w:val="single" w:sz="4" w:space="0" w:color="auto"/>
              <w:left w:val="single" w:sz="4" w:space="0" w:color="auto"/>
              <w:bottom w:val="single" w:sz="4" w:space="0" w:color="auto"/>
              <w:right w:val="single" w:sz="4" w:space="0" w:color="auto"/>
            </w:tcBorders>
            <w:shd w:val="clear" w:color="auto" w:fill="auto"/>
            <w:noWrap/>
          </w:tcPr>
          <w:p w14:paraId="08358EF2" w14:textId="77777777" w:rsidR="00DA61C6" w:rsidRPr="00E57253" w:rsidRDefault="00DC217B" w:rsidP="00DA61C6">
            <w:pPr>
              <w:spacing w:before="60" w:after="60" w:line="240" w:lineRule="auto"/>
              <w:rPr>
                <w:rFonts w:ascii="Arial" w:eastAsia="Times New Roman" w:hAnsi="Arial" w:cs="Arial"/>
                <w:color w:val="000000"/>
                <w:lang w:eastAsia="en-GB"/>
              </w:rPr>
            </w:pPr>
            <w:r w:rsidRPr="00E57253">
              <w:rPr>
                <w:rFonts w:ascii="Arial" w:eastAsia="Times New Roman" w:hAnsi="Arial" w:cs="Arial"/>
                <w:color w:val="000000"/>
                <w:lang w:eastAsia="en-GB"/>
              </w:rPr>
              <w:t>Audit of the Access to Resources Team</w:t>
            </w:r>
            <w:r>
              <w:rPr>
                <w:rFonts w:ascii="Arial" w:eastAsia="Times New Roman" w:hAnsi="Arial" w:cs="Arial"/>
                <w:color w:val="000000"/>
                <w:lang w:eastAsia="en-GB"/>
              </w:rPr>
              <w:t>'s</w:t>
            </w:r>
            <w:r w:rsidRPr="00E57253">
              <w:rPr>
                <w:rFonts w:ascii="Arial" w:eastAsia="Times New Roman" w:hAnsi="Arial" w:cs="Arial"/>
                <w:color w:val="000000"/>
                <w:lang w:eastAsia="en-GB"/>
              </w:rPr>
              <w:t xml:space="preserve"> system to monitor e</w:t>
            </w:r>
            <w:r>
              <w:rPr>
                <w:rFonts w:ascii="Arial" w:eastAsia="Times New Roman" w:hAnsi="Arial" w:cs="Arial"/>
                <w:color w:val="000000"/>
                <w:lang w:eastAsia="en-GB"/>
              </w:rPr>
              <w:t>x</w:t>
            </w:r>
            <w:r w:rsidRPr="00E57253">
              <w:rPr>
                <w:rFonts w:ascii="Arial" w:eastAsia="Times New Roman" w:hAnsi="Arial" w:cs="Arial"/>
                <w:color w:val="000000"/>
                <w:lang w:eastAsia="en-GB"/>
              </w:rPr>
              <w:t xml:space="preserve">ternal residential placement contracts. </w:t>
            </w:r>
          </w:p>
        </w:tc>
        <w:tc>
          <w:tcPr>
            <w:tcW w:w="992" w:type="dxa"/>
            <w:tcBorders>
              <w:top w:val="single" w:sz="4" w:space="0" w:color="auto"/>
              <w:left w:val="single" w:sz="4" w:space="0" w:color="auto"/>
              <w:bottom w:val="single" w:sz="4" w:space="0" w:color="auto"/>
              <w:right w:val="single" w:sz="4" w:space="0" w:color="auto"/>
            </w:tcBorders>
          </w:tcPr>
          <w:p w14:paraId="09B98CCB" w14:textId="77777777" w:rsidR="00DA61C6" w:rsidRPr="00E57253"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left w:val="single" w:sz="4" w:space="0" w:color="auto"/>
              <w:bottom w:val="single" w:sz="4" w:space="0" w:color="auto"/>
              <w:right w:val="single" w:sz="4" w:space="0" w:color="auto"/>
            </w:tcBorders>
          </w:tcPr>
          <w:p w14:paraId="2E5B0809" w14:textId="77777777" w:rsidR="00DA61C6" w:rsidRPr="00141B6E" w:rsidRDefault="00DC217B" w:rsidP="00DA61C6">
            <w:pPr>
              <w:spacing w:before="60" w:after="60" w:line="240" w:lineRule="auto"/>
              <w:rPr>
                <w:rFonts w:ascii="Arial" w:eastAsia="Times New Roman" w:hAnsi="Arial" w:cs="Arial"/>
                <w:lang w:eastAsia="en-GB"/>
              </w:rPr>
            </w:pPr>
            <w:r w:rsidRPr="00141B6E">
              <w:rPr>
                <w:rFonts w:ascii="Arial" w:eastAsia="Times New Roman" w:hAnsi="Arial" w:cs="Arial"/>
                <w:lang w:eastAsia="en-GB"/>
              </w:rPr>
              <w:t>The Access to Resources team was established only early in 2017 so the audit was scheduled to take place in early 2018, and work is still ongoing.</w:t>
            </w:r>
          </w:p>
        </w:tc>
        <w:tc>
          <w:tcPr>
            <w:tcW w:w="1417" w:type="dxa"/>
            <w:tcBorders>
              <w:top w:val="single" w:sz="4" w:space="0" w:color="auto"/>
              <w:left w:val="single" w:sz="4" w:space="0" w:color="auto"/>
              <w:bottom w:val="single" w:sz="4" w:space="0" w:color="auto"/>
              <w:right w:val="single" w:sz="4" w:space="0" w:color="auto"/>
            </w:tcBorders>
          </w:tcPr>
          <w:p w14:paraId="75501543" w14:textId="77777777" w:rsidR="00DA61C6" w:rsidRPr="00534482" w:rsidRDefault="00DA61C6" w:rsidP="00DA61C6">
            <w:pPr>
              <w:spacing w:before="60" w:after="60" w:line="240" w:lineRule="auto"/>
              <w:rPr>
                <w:rFonts w:ascii="Arial" w:eastAsia="Times New Roman" w:hAnsi="Arial" w:cs="Arial"/>
                <w:color w:val="000000"/>
                <w:lang w:eastAsia="en-GB"/>
              </w:rPr>
            </w:pPr>
          </w:p>
        </w:tc>
      </w:tr>
      <w:tr w:rsidR="00ED78AE" w14:paraId="30B96CCE" w14:textId="77777777" w:rsidTr="00DA61C6">
        <w:trPr>
          <w:trHeight w:val="300"/>
        </w:trPr>
        <w:tc>
          <w:tcPr>
            <w:tcW w:w="2127" w:type="dxa"/>
            <w:tcBorders>
              <w:top w:val="nil"/>
            </w:tcBorders>
            <w:shd w:val="clear" w:color="auto" w:fill="auto"/>
            <w:noWrap/>
          </w:tcPr>
          <w:p w14:paraId="422D3E63"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Children's Services</w:t>
            </w:r>
          </w:p>
        </w:tc>
        <w:tc>
          <w:tcPr>
            <w:tcW w:w="3544" w:type="dxa"/>
            <w:tcBorders>
              <w:top w:val="nil"/>
            </w:tcBorders>
            <w:shd w:val="clear" w:color="auto" w:fill="auto"/>
          </w:tcPr>
          <w:p w14:paraId="5CBF3354"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Personal budgets for service users and direct payments to their </w:t>
            </w:r>
            <w:proofErr w:type="spellStart"/>
            <w:r w:rsidRPr="0016487B">
              <w:rPr>
                <w:rFonts w:ascii="Arial" w:eastAsia="Times New Roman" w:hAnsi="Arial" w:cs="Arial"/>
                <w:color w:val="000000"/>
                <w:lang w:eastAsia="en-GB"/>
              </w:rPr>
              <w:t>carers</w:t>
            </w:r>
            <w:proofErr w:type="spellEnd"/>
            <w:r w:rsidRPr="0016487B">
              <w:rPr>
                <w:rFonts w:ascii="Arial" w:eastAsia="Times New Roman" w:hAnsi="Arial" w:cs="Arial"/>
                <w:color w:val="000000"/>
                <w:lang w:eastAsia="en-GB"/>
              </w:rPr>
              <w:t>.</w:t>
            </w:r>
          </w:p>
        </w:tc>
        <w:tc>
          <w:tcPr>
            <w:tcW w:w="5982" w:type="dxa"/>
            <w:tcBorders>
              <w:top w:val="nil"/>
            </w:tcBorders>
            <w:shd w:val="clear" w:color="auto" w:fill="auto"/>
            <w:noWrap/>
          </w:tcPr>
          <w:p w14:paraId="2E2115C7" w14:textId="77777777" w:rsidR="00DA61C6" w:rsidRPr="0016487B" w:rsidRDefault="00DC217B" w:rsidP="00DA61C6">
            <w:pPr>
              <w:spacing w:before="60" w:after="60" w:line="240" w:lineRule="auto"/>
              <w:rPr>
                <w:rFonts w:ascii="Arial" w:eastAsia="Times New Roman" w:hAnsi="Arial" w:cs="Arial"/>
                <w:lang w:eastAsia="en-GB"/>
              </w:rPr>
            </w:pPr>
            <w:r w:rsidRPr="0016487B">
              <w:rPr>
                <w:rFonts w:ascii="Arial" w:eastAsia="Times New Roman" w:hAnsi="Arial" w:cs="Arial"/>
                <w:lang w:eastAsia="en-GB"/>
              </w:rPr>
              <w:br w:type="page"/>
            </w:r>
            <w:r w:rsidRPr="00616BA2">
              <w:rPr>
                <w:rFonts w:ascii="Arial" w:eastAsia="Times New Roman" w:hAnsi="Arial" w:cs="Arial"/>
                <w:lang w:eastAsia="en-GB"/>
              </w:rPr>
              <w:t>An overview of the process by which personal budgets are established and reviewed, and direct payments are made to service users and carers including third party service providers.</w:t>
            </w:r>
          </w:p>
        </w:tc>
        <w:tc>
          <w:tcPr>
            <w:tcW w:w="992" w:type="dxa"/>
            <w:tcBorders>
              <w:top w:val="nil"/>
            </w:tcBorders>
          </w:tcPr>
          <w:p w14:paraId="464D3B39" w14:textId="77777777" w:rsidR="00DA61C6" w:rsidRPr="0016487B" w:rsidRDefault="00DC217B" w:rsidP="00DA61C6">
            <w:pPr>
              <w:spacing w:before="60" w:after="60" w:line="240" w:lineRule="auto"/>
              <w:rPr>
                <w:rFonts w:ascii="Arial" w:eastAsia="Times New Roman" w:hAnsi="Arial" w:cs="Arial"/>
                <w:lang w:eastAsia="en-GB"/>
              </w:rPr>
            </w:pPr>
            <w:r>
              <w:rPr>
                <w:rFonts w:ascii="Arial" w:eastAsia="Times New Roman" w:hAnsi="Arial" w:cs="Arial"/>
                <w:color w:val="000000"/>
                <w:lang w:eastAsia="en-GB"/>
              </w:rPr>
              <w:t>1</w:t>
            </w:r>
          </w:p>
        </w:tc>
        <w:tc>
          <w:tcPr>
            <w:tcW w:w="7230" w:type="dxa"/>
            <w:tcBorders>
              <w:top w:val="nil"/>
              <w:bottom w:val="single" w:sz="4" w:space="0" w:color="auto"/>
            </w:tcBorders>
          </w:tcPr>
          <w:p w14:paraId="1BE5E1EF" w14:textId="77777777" w:rsidR="00DA61C6" w:rsidRPr="00141B6E" w:rsidRDefault="00DC217B" w:rsidP="00DA61C6">
            <w:pPr>
              <w:spacing w:before="60" w:after="60" w:line="240" w:lineRule="auto"/>
              <w:rPr>
                <w:rFonts w:ascii="Arial" w:eastAsia="Times New Roman" w:hAnsi="Arial" w:cs="Arial"/>
                <w:lang w:eastAsia="en-GB"/>
              </w:rPr>
            </w:pPr>
            <w:r w:rsidRPr="00141B6E">
              <w:rPr>
                <w:rFonts w:ascii="Arial" w:eastAsia="Times New Roman" w:hAnsi="Arial" w:cs="Arial"/>
                <w:lang w:eastAsia="en-GB"/>
              </w:rPr>
              <w:t xml:space="preserve">There are sound controls in place to manage the approval of care plans and to carry out reviews. However we were unable to find evidence of any agreements with service users' carers regarding the financial terms and conditions of direct payments. The Resource Allocation System is inconsistently used to assess clients' needs, and there is a lack of records on the </w:t>
            </w:r>
            <w:proofErr w:type="spellStart"/>
            <w:r w:rsidRPr="00141B6E">
              <w:rPr>
                <w:rFonts w:ascii="Arial" w:eastAsia="Times New Roman" w:hAnsi="Arial" w:cs="Arial"/>
                <w:lang w:eastAsia="en-GB"/>
              </w:rPr>
              <w:t>Liquidlogic</w:t>
            </w:r>
            <w:proofErr w:type="spellEnd"/>
            <w:r w:rsidRPr="00141B6E">
              <w:rPr>
                <w:rFonts w:ascii="Arial" w:eastAsia="Times New Roman" w:hAnsi="Arial" w:cs="Arial"/>
                <w:lang w:eastAsia="en-GB"/>
              </w:rPr>
              <w:t xml:space="preserve"> Children's System (LCS).</w:t>
            </w:r>
          </w:p>
        </w:tc>
        <w:tc>
          <w:tcPr>
            <w:tcW w:w="1417" w:type="dxa"/>
            <w:tcBorders>
              <w:top w:val="nil"/>
              <w:bottom w:val="single" w:sz="4" w:space="0" w:color="auto"/>
            </w:tcBorders>
          </w:tcPr>
          <w:p w14:paraId="5D195AB3" w14:textId="77777777" w:rsidR="00DA61C6" w:rsidRPr="00153E4D" w:rsidRDefault="00DC217B" w:rsidP="00DA61C6">
            <w:pPr>
              <w:spacing w:before="60" w:after="60" w:line="240" w:lineRule="auto"/>
              <w:rPr>
                <w:rFonts w:ascii="Arial" w:eastAsia="Times New Roman" w:hAnsi="Arial" w:cs="Arial"/>
                <w:lang w:eastAsia="en-GB"/>
              </w:rPr>
            </w:pPr>
            <w:r>
              <w:rPr>
                <w:rFonts w:ascii="Arial" w:eastAsia="Times New Roman" w:hAnsi="Arial" w:cs="Arial"/>
                <w:lang w:eastAsia="en-GB"/>
              </w:rPr>
              <w:t>Limited</w:t>
            </w:r>
          </w:p>
        </w:tc>
      </w:tr>
      <w:tr w:rsidR="00ED78AE" w14:paraId="0B57B471" w14:textId="77777777" w:rsidTr="00DA61C6">
        <w:trPr>
          <w:trHeight w:val="300"/>
        </w:trPr>
        <w:tc>
          <w:tcPr>
            <w:tcW w:w="2127" w:type="dxa"/>
            <w:shd w:val="clear" w:color="auto" w:fill="auto"/>
            <w:noWrap/>
          </w:tcPr>
          <w:p w14:paraId="548FE444"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Children's Services</w:t>
            </w:r>
          </w:p>
        </w:tc>
        <w:tc>
          <w:tcPr>
            <w:tcW w:w="3544" w:type="dxa"/>
            <w:shd w:val="clear" w:color="auto" w:fill="auto"/>
          </w:tcPr>
          <w:p w14:paraId="2F34DED8"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Transition from children's to adult services.</w:t>
            </w:r>
          </w:p>
        </w:tc>
        <w:tc>
          <w:tcPr>
            <w:tcW w:w="5982" w:type="dxa"/>
            <w:shd w:val="clear" w:color="auto" w:fill="auto"/>
            <w:noWrap/>
          </w:tcPr>
          <w:p w14:paraId="1A55CBA7" w14:textId="77777777" w:rsidR="00DA61C6" w:rsidRPr="0016487B" w:rsidRDefault="00DC217B" w:rsidP="00DA61C6">
            <w:pPr>
              <w:spacing w:before="60" w:after="60" w:line="240" w:lineRule="auto"/>
              <w:rPr>
                <w:rFonts w:ascii="Arial" w:eastAsia="Times New Roman" w:hAnsi="Arial" w:cs="Arial"/>
                <w:color w:val="000000"/>
                <w:lang w:eastAsia="en-GB"/>
              </w:rPr>
            </w:pPr>
            <w:r w:rsidRPr="00E57253">
              <w:rPr>
                <w:rFonts w:ascii="Arial" w:eastAsia="Times New Roman" w:hAnsi="Arial" w:cs="Arial"/>
                <w:color w:val="000000"/>
                <w:lang w:eastAsia="en-GB"/>
              </w:rPr>
              <w:t xml:space="preserve">Initial assessment of the controls to ensure service users' needs continue to be met as they make the transition from Children's to Adults' services. This work will include </w:t>
            </w:r>
            <w:r>
              <w:rPr>
                <w:rFonts w:ascii="Arial" w:eastAsia="Times New Roman" w:hAnsi="Arial" w:cs="Arial"/>
                <w:color w:val="000000"/>
                <w:lang w:eastAsia="en-GB"/>
              </w:rPr>
              <w:t xml:space="preserve">a focus on </w:t>
            </w:r>
            <w:r w:rsidRPr="00E57253">
              <w:rPr>
                <w:rFonts w:ascii="Arial" w:eastAsia="Times New Roman" w:hAnsi="Arial" w:cs="Arial"/>
                <w:color w:val="000000"/>
                <w:lang w:eastAsia="en-GB"/>
              </w:rPr>
              <w:t>the S</w:t>
            </w:r>
            <w:r>
              <w:rPr>
                <w:rFonts w:ascii="Arial" w:eastAsia="Times New Roman" w:hAnsi="Arial" w:cs="Arial"/>
                <w:color w:val="000000"/>
                <w:lang w:eastAsia="en-GB"/>
              </w:rPr>
              <w:t xml:space="preserve">pecial </w:t>
            </w:r>
            <w:r w:rsidRPr="00E57253">
              <w:rPr>
                <w:rFonts w:ascii="Arial" w:eastAsia="Times New Roman" w:hAnsi="Arial" w:cs="Arial"/>
                <w:color w:val="000000"/>
                <w:lang w:eastAsia="en-GB"/>
              </w:rPr>
              <w:t>E</w:t>
            </w:r>
            <w:r>
              <w:rPr>
                <w:rFonts w:ascii="Arial" w:eastAsia="Times New Roman" w:hAnsi="Arial" w:cs="Arial"/>
                <w:color w:val="000000"/>
                <w:lang w:eastAsia="en-GB"/>
              </w:rPr>
              <w:t xml:space="preserve">ducational </w:t>
            </w:r>
            <w:r w:rsidRPr="00E57253">
              <w:rPr>
                <w:rFonts w:ascii="Arial" w:eastAsia="Times New Roman" w:hAnsi="Arial" w:cs="Arial"/>
                <w:color w:val="000000"/>
                <w:lang w:eastAsia="en-GB"/>
              </w:rPr>
              <w:t>N</w:t>
            </w:r>
            <w:r>
              <w:rPr>
                <w:rFonts w:ascii="Arial" w:eastAsia="Times New Roman" w:hAnsi="Arial" w:cs="Arial"/>
                <w:color w:val="000000"/>
                <w:lang w:eastAsia="en-GB"/>
              </w:rPr>
              <w:t xml:space="preserve">eeds and </w:t>
            </w:r>
            <w:r w:rsidRPr="00E57253">
              <w:rPr>
                <w:rFonts w:ascii="Arial" w:eastAsia="Times New Roman" w:hAnsi="Arial" w:cs="Arial"/>
                <w:color w:val="000000"/>
                <w:lang w:eastAsia="en-GB"/>
              </w:rPr>
              <w:t>D</w:t>
            </w:r>
            <w:r>
              <w:rPr>
                <w:rFonts w:ascii="Arial" w:eastAsia="Times New Roman" w:hAnsi="Arial" w:cs="Arial"/>
                <w:color w:val="000000"/>
                <w:lang w:eastAsia="en-GB"/>
              </w:rPr>
              <w:t>isabilities</w:t>
            </w:r>
            <w:r w:rsidRPr="00E57253">
              <w:rPr>
                <w:rFonts w:ascii="Arial" w:eastAsia="Times New Roman" w:hAnsi="Arial" w:cs="Arial"/>
                <w:color w:val="000000"/>
                <w:lang w:eastAsia="en-GB"/>
              </w:rPr>
              <w:t xml:space="preserve"> Service.</w:t>
            </w:r>
          </w:p>
        </w:tc>
        <w:tc>
          <w:tcPr>
            <w:tcW w:w="992" w:type="dxa"/>
          </w:tcPr>
          <w:p w14:paraId="68728E92" w14:textId="77777777" w:rsidR="00DA61C6" w:rsidRPr="00E57253"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bottom w:val="single" w:sz="4" w:space="0" w:color="auto"/>
            </w:tcBorders>
          </w:tcPr>
          <w:p w14:paraId="0DD46D21" w14:textId="77777777" w:rsidR="00DA61C6" w:rsidRDefault="00DC217B" w:rsidP="00DA61C6">
            <w:pPr>
              <w:tabs>
                <w:tab w:val="right" w:pos="7014"/>
              </w:tabs>
              <w:spacing w:before="60" w:after="60" w:line="240" w:lineRule="auto"/>
              <w:rPr>
                <w:rFonts w:ascii="Arial" w:eastAsia="Times New Roman" w:hAnsi="Arial" w:cs="Arial"/>
                <w:lang w:eastAsia="en-GB"/>
              </w:rPr>
            </w:pPr>
            <w:r>
              <w:rPr>
                <w:rFonts w:ascii="Arial" w:eastAsia="Times New Roman" w:hAnsi="Arial" w:cs="Arial"/>
                <w:lang w:eastAsia="en-GB"/>
              </w:rPr>
              <w:t>This audit addressed both the adequacy and effectiveness of the controls in place across both Children's and Adults Services and not just the Transitions Service (which is located within Adults Services).</w:t>
            </w:r>
          </w:p>
          <w:p w14:paraId="296B48A8" w14:textId="77777777" w:rsidR="00DA61C6" w:rsidRPr="00B432EE" w:rsidRDefault="00DC217B" w:rsidP="00DA61C6">
            <w:pPr>
              <w:tabs>
                <w:tab w:val="right" w:pos="7014"/>
              </w:tabs>
              <w:spacing w:before="60" w:after="60" w:line="240" w:lineRule="auto"/>
              <w:rPr>
                <w:rFonts w:ascii="Arial" w:eastAsia="Times New Roman" w:hAnsi="Arial" w:cs="Arial"/>
                <w:color w:val="BFBFBF" w:themeColor="background1" w:themeShade="BF"/>
                <w:lang w:eastAsia="en-GB"/>
              </w:rPr>
            </w:pPr>
            <w:r w:rsidRPr="008C2EA8">
              <w:rPr>
                <w:rFonts w:ascii="Arial" w:eastAsia="Times New Roman" w:hAnsi="Arial" w:cs="Arial"/>
                <w:lang w:eastAsia="en-GB"/>
              </w:rPr>
              <w:t xml:space="preserve">There is a need for greater coordination </w:t>
            </w:r>
            <w:r>
              <w:rPr>
                <w:rFonts w:ascii="Arial" w:eastAsia="Times New Roman" w:hAnsi="Arial" w:cs="Arial"/>
                <w:lang w:eastAsia="en-GB"/>
              </w:rPr>
              <w:t xml:space="preserve">of </w:t>
            </w:r>
            <w:r w:rsidRPr="008C2EA8">
              <w:rPr>
                <w:rFonts w:ascii="Arial" w:eastAsia="Times New Roman" w:hAnsi="Arial" w:cs="Arial"/>
                <w:lang w:eastAsia="en-GB"/>
              </w:rPr>
              <w:t xml:space="preserve">the transition process across Children's Services and Adult Services and </w:t>
            </w:r>
            <w:r>
              <w:rPr>
                <w:rFonts w:ascii="Arial" w:eastAsia="Times New Roman" w:hAnsi="Arial" w:cs="Arial"/>
                <w:lang w:eastAsia="en-GB"/>
              </w:rPr>
              <w:t xml:space="preserve">for greater </w:t>
            </w:r>
            <w:r w:rsidRPr="008C2EA8">
              <w:rPr>
                <w:rFonts w:ascii="Arial" w:eastAsia="Times New Roman" w:hAnsi="Arial" w:cs="Arial"/>
                <w:lang w:eastAsia="en-GB"/>
              </w:rPr>
              <w:t xml:space="preserve">clarity over responsibilities </w:t>
            </w:r>
            <w:r>
              <w:rPr>
                <w:rFonts w:ascii="Arial" w:eastAsia="Times New Roman" w:hAnsi="Arial" w:cs="Arial"/>
                <w:lang w:eastAsia="en-GB"/>
              </w:rPr>
              <w:t xml:space="preserve">for the </w:t>
            </w:r>
            <w:r w:rsidRPr="008C2EA8">
              <w:rPr>
                <w:rFonts w:ascii="Arial" w:eastAsia="Times New Roman" w:hAnsi="Arial" w:cs="Arial"/>
                <w:lang w:eastAsia="en-GB"/>
              </w:rPr>
              <w:t>key tasks</w:t>
            </w:r>
            <w:r>
              <w:rPr>
                <w:rFonts w:ascii="Arial" w:eastAsia="Times New Roman" w:hAnsi="Arial" w:cs="Arial"/>
                <w:lang w:eastAsia="en-GB"/>
              </w:rPr>
              <w:t xml:space="preserve">: these should be </w:t>
            </w:r>
            <w:r w:rsidRPr="008C2EA8">
              <w:rPr>
                <w:rFonts w:ascii="Arial" w:eastAsia="Times New Roman" w:hAnsi="Arial" w:cs="Arial"/>
                <w:lang w:eastAsia="en-GB"/>
              </w:rPr>
              <w:t xml:space="preserve">set out in a single, consistent and </w:t>
            </w:r>
            <w:r>
              <w:rPr>
                <w:rFonts w:ascii="Arial" w:eastAsia="Times New Roman" w:hAnsi="Arial" w:cs="Arial"/>
                <w:lang w:eastAsia="en-GB"/>
              </w:rPr>
              <w:t>current</w:t>
            </w:r>
            <w:r w:rsidRPr="008C2EA8">
              <w:rPr>
                <w:rFonts w:ascii="Arial" w:eastAsia="Times New Roman" w:hAnsi="Arial" w:cs="Arial"/>
                <w:lang w:eastAsia="en-GB"/>
              </w:rPr>
              <w:t xml:space="preserve"> set of policies and procedures. Decisions on packages of care are often reactive rather than planned due to the lack of timely information on progress with individual cases</w:t>
            </w:r>
            <w:r>
              <w:rPr>
                <w:rFonts w:ascii="Arial" w:eastAsia="Times New Roman" w:hAnsi="Arial" w:cs="Arial"/>
                <w:lang w:eastAsia="en-GB"/>
              </w:rPr>
              <w:t>.</w:t>
            </w:r>
          </w:p>
        </w:tc>
        <w:tc>
          <w:tcPr>
            <w:tcW w:w="1417" w:type="dxa"/>
            <w:tcBorders>
              <w:top w:val="single" w:sz="4" w:space="0" w:color="auto"/>
              <w:bottom w:val="single" w:sz="4" w:space="0" w:color="auto"/>
            </w:tcBorders>
          </w:tcPr>
          <w:p w14:paraId="13CF1B51" w14:textId="77777777" w:rsidR="00DA61C6" w:rsidRPr="00534482"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Limited</w:t>
            </w:r>
          </w:p>
        </w:tc>
      </w:tr>
      <w:tr w:rsidR="00ED78AE" w14:paraId="28B41D71" w14:textId="77777777" w:rsidTr="00DA61C6">
        <w:trPr>
          <w:trHeight w:val="300"/>
        </w:trPr>
        <w:tc>
          <w:tcPr>
            <w:tcW w:w="2127" w:type="dxa"/>
            <w:shd w:val="clear" w:color="auto" w:fill="auto"/>
            <w:noWrap/>
          </w:tcPr>
          <w:p w14:paraId="3EB20780" w14:textId="77777777" w:rsidR="00DA61C6" w:rsidRPr="0016487B" w:rsidRDefault="00DC217B" w:rsidP="00DA61C6">
            <w:pPr>
              <w:spacing w:before="60" w:after="60" w:line="240" w:lineRule="auto"/>
              <w:rPr>
                <w:rFonts w:ascii="Arial" w:eastAsia="Times New Roman" w:hAnsi="Arial" w:cs="Arial"/>
                <w:lang w:eastAsia="en-GB"/>
              </w:rPr>
            </w:pPr>
            <w:r w:rsidRPr="0016487B">
              <w:rPr>
                <w:rFonts w:ascii="Arial" w:eastAsia="Times New Roman" w:hAnsi="Arial" w:cs="Arial"/>
                <w:lang w:eastAsia="en-GB"/>
              </w:rPr>
              <w:t>Community Services</w:t>
            </w:r>
          </w:p>
        </w:tc>
        <w:tc>
          <w:tcPr>
            <w:tcW w:w="3544" w:type="dxa"/>
            <w:shd w:val="clear" w:color="auto" w:fill="auto"/>
          </w:tcPr>
          <w:p w14:paraId="4ED69908"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Provision of transport for children.</w:t>
            </w:r>
          </w:p>
        </w:tc>
        <w:tc>
          <w:tcPr>
            <w:tcW w:w="5982" w:type="dxa"/>
            <w:shd w:val="clear" w:color="auto" w:fill="auto"/>
            <w:noWrap/>
          </w:tcPr>
          <w:p w14:paraId="19B9B874"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Audit of the arrangements made to safeguard children being transported by the council to educational or other facilities.</w:t>
            </w:r>
          </w:p>
        </w:tc>
        <w:tc>
          <w:tcPr>
            <w:tcW w:w="992" w:type="dxa"/>
          </w:tcPr>
          <w:p w14:paraId="04E5E6E0"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bottom w:val="single" w:sz="4" w:space="0" w:color="auto"/>
            </w:tcBorders>
          </w:tcPr>
          <w:p w14:paraId="02D6E3B7" w14:textId="77777777" w:rsidR="00DA61C6" w:rsidRPr="00141B6E" w:rsidRDefault="00DC217B" w:rsidP="00DA61C6">
            <w:pPr>
              <w:tabs>
                <w:tab w:val="right" w:pos="7014"/>
              </w:tabs>
              <w:spacing w:before="60" w:after="60" w:line="240" w:lineRule="auto"/>
            </w:pPr>
            <w:r w:rsidRPr="00141B6E">
              <w:rPr>
                <w:rFonts w:ascii="Arial" w:eastAsia="Times New Roman" w:hAnsi="Arial" w:cs="Arial"/>
                <w:lang w:eastAsia="en-GB"/>
              </w:rPr>
              <w:t xml:space="preserve">The council's safeguarding policies and procedures are communicated to staff, service users and operators, and safeguarding incidents are reported, recorded and addressed. Safeguarding requirements are built into operators' contracts, with controls to test compliance. Some action will be taken to further strengthen control, including checking operator statements, licence and insurance documents before admitting operators to the procurement framework. </w:t>
            </w:r>
            <w:r w:rsidRPr="00141B6E">
              <w:rPr>
                <w:rFonts w:ascii="Arial" w:eastAsia="Times New Roman" w:hAnsi="Arial" w:cs="Arial"/>
                <w:lang w:eastAsia="en-GB"/>
              </w:rPr>
              <w:tab/>
              <w:t>(Reported in January 2018)</w:t>
            </w:r>
          </w:p>
        </w:tc>
        <w:tc>
          <w:tcPr>
            <w:tcW w:w="1417" w:type="dxa"/>
            <w:tcBorders>
              <w:top w:val="single" w:sz="4" w:space="0" w:color="auto"/>
              <w:bottom w:val="single" w:sz="4" w:space="0" w:color="auto"/>
            </w:tcBorders>
          </w:tcPr>
          <w:p w14:paraId="08EA89C6" w14:textId="77777777" w:rsidR="00DA61C6" w:rsidRPr="00534482"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Substantial</w:t>
            </w:r>
          </w:p>
        </w:tc>
      </w:tr>
      <w:tr w:rsidR="00ED78AE" w14:paraId="17C08828" w14:textId="77777777" w:rsidTr="00DA61C6">
        <w:trPr>
          <w:trHeight w:val="300"/>
        </w:trPr>
        <w:tc>
          <w:tcPr>
            <w:tcW w:w="2127" w:type="dxa"/>
            <w:shd w:val="clear" w:color="auto" w:fill="auto"/>
            <w:noWrap/>
          </w:tcPr>
          <w:p w14:paraId="20DA3E7A"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Community Services</w:t>
            </w:r>
          </w:p>
        </w:tc>
        <w:tc>
          <w:tcPr>
            <w:tcW w:w="3544" w:type="dxa"/>
            <w:shd w:val="clear" w:color="auto" w:fill="auto"/>
          </w:tcPr>
          <w:p w14:paraId="6F9B8F05"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Contract monitoring.</w:t>
            </w:r>
          </w:p>
        </w:tc>
        <w:tc>
          <w:tcPr>
            <w:tcW w:w="5982" w:type="dxa"/>
            <w:shd w:val="clear" w:color="auto" w:fill="auto"/>
            <w:noWrap/>
          </w:tcPr>
          <w:p w14:paraId="3DCA99F5" w14:textId="77777777" w:rsidR="00DA61C6" w:rsidRPr="005D0BFA" w:rsidRDefault="00DC217B" w:rsidP="00DA61C6">
            <w:pPr>
              <w:autoSpaceDE w:val="0"/>
              <w:autoSpaceDN w:val="0"/>
              <w:adjustRightInd w:val="0"/>
              <w:spacing w:before="60" w:after="60" w:line="240" w:lineRule="auto"/>
              <w:rPr>
                <w:rFonts w:ascii="Arial" w:eastAsia="Times New Roman" w:hAnsi="Arial" w:cs="Arial"/>
                <w:lang w:eastAsia="en-GB"/>
              </w:rPr>
            </w:pPr>
            <w:r>
              <w:rPr>
                <w:rFonts w:ascii="Arial" w:eastAsia="Times New Roman" w:hAnsi="Arial" w:cs="Arial"/>
                <w:lang w:eastAsia="en-GB"/>
              </w:rPr>
              <w:t xml:space="preserve">Audit of arrangements to monitor Community Services' contracts </w:t>
            </w:r>
            <w:r>
              <w:rPr>
                <w:rFonts w:ascii="ArialMT" w:hAnsi="ArialMT" w:cs="ArialMT"/>
              </w:rPr>
              <w:t>to ensure proper contract delivery by the supplier and appropriate payment by the council.</w:t>
            </w:r>
          </w:p>
        </w:tc>
        <w:tc>
          <w:tcPr>
            <w:tcW w:w="992" w:type="dxa"/>
          </w:tcPr>
          <w:p w14:paraId="208113DD"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bottom w:val="single" w:sz="4" w:space="0" w:color="auto"/>
            </w:tcBorders>
          </w:tcPr>
          <w:p w14:paraId="12E3C02F" w14:textId="77777777" w:rsidR="00DA61C6" w:rsidRPr="00141B6E" w:rsidRDefault="00DC217B" w:rsidP="00DA61C6">
            <w:pPr>
              <w:spacing w:before="60" w:after="60" w:line="240" w:lineRule="auto"/>
              <w:rPr>
                <w:rFonts w:ascii="Arial" w:eastAsia="Times New Roman" w:hAnsi="Arial" w:cs="Arial"/>
                <w:lang w:eastAsia="en-GB"/>
              </w:rPr>
            </w:pPr>
            <w:r w:rsidRPr="00141B6E">
              <w:rPr>
                <w:rFonts w:ascii="Arial" w:eastAsia="Times New Roman" w:hAnsi="Arial" w:cs="Arial"/>
                <w:lang w:eastAsia="en-GB"/>
              </w:rPr>
              <w:t>Following initial discussions with the director of community services we will audit the waste landfill contract and contracts in the Highways Service and this work is continuing. We have provided some support to the service regarding monitoring the contract with Network Rail relating to the Skelmersdale Rail Link.</w:t>
            </w:r>
          </w:p>
        </w:tc>
        <w:tc>
          <w:tcPr>
            <w:tcW w:w="1417" w:type="dxa"/>
            <w:tcBorders>
              <w:top w:val="single" w:sz="4" w:space="0" w:color="auto"/>
              <w:bottom w:val="single" w:sz="4" w:space="0" w:color="auto"/>
            </w:tcBorders>
          </w:tcPr>
          <w:p w14:paraId="465075B5" w14:textId="77777777" w:rsidR="00DA61C6" w:rsidRPr="00534482" w:rsidRDefault="00DA61C6" w:rsidP="00DA61C6">
            <w:pPr>
              <w:spacing w:before="60" w:after="60" w:line="240" w:lineRule="auto"/>
              <w:rPr>
                <w:rFonts w:ascii="Arial" w:eastAsia="Times New Roman" w:hAnsi="Arial" w:cs="Arial"/>
                <w:color w:val="000000"/>
                <w:lang w:eastAsia="en-GB"/>
              </w:rPr>
            </w:pPr>
          </w:p>
        </w:tc>
      </w:tr>
      <w:tr w:rsidR="00ED78AE" w14:paraId="6BF0B728" w14:textId="77777777" w:rsidTr="00DA61C6">
        <w:trPr>
          <w:trHeight w:val="300"/>
        </w:trPr>
        <w:tc>
          <w:tcPr>
            <w:tcW w:w="2127" w:type="dxa"/>
            <w:shd w:val="clear" w:color="auto" w:fill="auto"/>
            <w:noWrap/>
          </w:tcPr>
          <w:p w14:paraId="5034337B"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Community Services</w:t>
            </w:r>
          </w:p>
        </w:tc>
        <w:tc>
          <w:tcPr>
            <w:tcW w:w="3544" w:type="dxa"/>
            <w:shd w:val="clear" w:color="auto" w:fill="auto"/>
          </w:tcPr>
          <w:p w14:paraId="7DA7E46D"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Operation of the Highways Asset Management System (HAMS).</w:t>
            </w:r>
          </w:p>
        </w:tc>
        <w:tc>
          <w:tcPr>
            <w:tcW w:w="5982" w:type="dxa"/>
            <w:shd w:val="clear" w:color="auto" w:fill="auto"/>
            <w:noWrap/>
          </w:tcPr>
          <w:p w14:paraId="2CF31545"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First assessment of the operation of the system since its introduction to replace a number of other systems during 2016/17. Mapping of the system into a risk and control framework.</w:t>
            </w:r>
          </w:p>
        </w:tc>
        <w:tc>
          <w:tcPr>
            <w:tcW w:w="992" w:type="dxa"/>
          </w:tcPr>
          <w:p w14:paraId="0483D2A9"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w:t>
            </w:r>
          </w:p>
        </w:tc>
        <w:tc>
          <w:tcPr>
            <w:tcW w:w="7230" w:type="dxa"/>
            <w:tcBorders>
              <w:top w:val="single" w:sz="4" w:space="0" w:color="auto"/>
              <w:bottom w:val="single" w:sz="4" w:space="0" w:color="auto"/>
            </w:tcBorders>
          </w:tcPr>
          <w:p w14:paraId="503541A9" w14:textId="77777777" w:rsidR="00DA61C6" w:rsidRPr="00141B6E" w:rsidRDefault="00DC217B" w:rsidP="00DA61C6">
            <w:pPr>
              <w:tabs>
                <w:tab w:val="right" w:pos="7014"/>
              </w:tabs>
              <w:spacing w:before="60" w:after="60" w:line="240" w:lineRule="auto"/>
            </w:pPr>
            <w:r w:rsidRPr="00141B6E">
              <w:rPr>
                <w:rFonts w:ascii="Arial" w:eastAsia="Times New Roman" w:hAnsi="Arial" w:cs="Arial"/>
                <w:lang w:eastAsia="en-GB"/>
              </w:rPr>
              <w:t xml:space="preserve">The intended efficiencies in managing highways assets, recording and responding to reported defects, raising orders and invoices, and paying supplier invoices have not yet been realised. However officers within the Highways Service and Core Systems Team are committed to identifying and addressing the remaining issues. A review group meets weekly and an action plan is actively managed to address the issues raised. </w:t>
            </w:r>
            <w:r w:rsidRPr="00141B6E">
              <w:rPr>
                <w:rFonts w:ascii="Arial" w:eastAsia="Times New Roman" w:hAnsi="Arial" w:cs="Arial"/>
                <w:lang w:eastAsia="en-GB"/>
              </w:rPr>
              <w:tab/>
              <w:t>(Reported in January 2018)</w:t>
            </w:r>
          </w:p>
        </w:tc>
        <w:tc>
          <w:tcPr>
            <w:tcW w:w="1417" w:type="dxa"/>
            <w:tcBorders>
              <w:top w:val="single" w:sz="4" w:space="0" w:color="auto"/>
              <w:bottom w:val="single" w:sz="4" w:space="0" w:color="auto"/>
            </w:tcBorders>
          </w:tcPr>
          <w:p w14:paraId="2624C6F0" w14:textId="77777777" w:rsidR="00DA61C6" w:rsidRPr="00DC1BA2" w:rsidRDefault="00DC217B" w:rsidP="00DA61C6">
            <w:pPr>
              <w:spacing w:before="60" w:after="60" w:line="240" w:lineRule="auto"/>
              <w:rPr>
                <w:rFonts w:ascii="Arial" w:eastAsia="Times New Roman" w:hAnsi="Arial" w:cs="Arial"/>
                <w:lang w:eastAsia="en-GB"/>
              </w:rPr>
            </w:pPr>
            <w:r>
              <w:rPr>
                <w:rFonts w:ascii="Arial" w:eastAsia="Times New Roman" w:hAnsi="Arial" w:cs="Arial"/>
                <w:lang w:eastAsia="en-GB"/>
              </w:rPr>
              <w:t>Limited</w:t>
            </w:r>
          </w:p>
        </w:tc>
      </w:tr>
      <w:tr w:rsidR="00ED78AE" w14:paraId="0F61C1DB" w14:textId="77777777" w:rsidTr="00DA61C6">
        <w:trPr>
          <w:trHeight w:val="300"/>
        </w:trPr>
        <w:tc>
          <w:tcPr>
            <w:tcW w:w="2127" w:type="dxa"/>
            <w:shd w:val="clear" w:color="auto" w:fill="auto"/>
            <w:noWrap/>
          </w:tcPr>
          <w:p w14:paraId="0CAF6ECC"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Community Services</w:t>
            </w:r>
          </w:p>
        </w:tc>
        <w:tc>
          <w:tcPr>
            <w:tcW w:w="3544" w:type="dxa"/>
            <w:shd w:val="clear" w:color="auto" w:fill="auto"/>
          </w:tcPr>
          <w:p w14:paraId="413A45ED" w14:textId="77777777" w:rsidR="00DA61C6" w:rsidRPr="0016487B" w:rsidRDefault="00DC217B" w:rsidP="00DA61C6">
            <w:pPr>
              <w:spacing w:before="60" w:after="60" w:line="240" w:lineRule="auto"/>
              <w:rPr>
                <w:rFonts w:ascii="Arial" w:eastAsia="Times New Roman" w:hAnsi="Arial" w:cs="Arial"/>
                <w:color w:val="000000"/>
                <w:lang w:eastAsia="en-GB"/>
              </w:rPr>
            </w:pPr>
            <w:r w:rsidRPr="001860A8">
              <w:rPr>
                <w:rFonts w:ascii="Arial" w:eastAsia="Times New Roman" w:hAnsi="Arial" w:cs="Arial"/>
                <w:color w:val="000000"/>
                <w:lang w:eastAsia="en-GB"/>
              </w:rPr>
              <w:t>Hire and return of vehicles by the Highways Service.</w:t>
            </w:r>
          </w:p>
        </w:tc>
        <w:tc>
          <w:tcPr>
            <w:tcW w:w="5982" w:type="dxa"/>
            <w:shd w:val="clear" w:color="auto" w:fill="auto"/>
            <w:noWrap/>
          </w:tcPr>
          <w:p w14:paraId="73996950" w14:textId="77777777" w:rsidR="00DA61C6" w:rsidRPr="0016487B" w:rsidRDefault="00DC217B" w:rsidP="00DA61C6">
            <w:pPr>
              <w:spacing w:before="60" w:after="60" w:line="240" w:lineRule="auto"/>
              <w:rPr>
                <w:rFonts w:ascii="Arial" w:eastAsia="Times New Roman" w:hAnsi="Arial" w:cs="Arial"/>
                <w:color w:val="000000"/>
                <w:lang w:eastAsia="en-GB"/>
              </w:rPr>
            </w:pPr>
            <w:r w:rsidRPr="001860A8">
              <w:rPr>
                <w:rFonts w:ascii="Arial" w:eastAsia="Times New Roman" w:hAnsi="Arial" w:cs="Arial"/>
                <w:color w:val="000000"/>
                <w:lang w:eastAsia="en-GB"/>
              </w:rPr>
              <w:t>Support to management to assess the risks and controls associated with hiring and returning vehicles.</w:t>
            </w:r>
          </w:p>
        </w:tc>
        <w:tc>
          <w:tcPr>
            <w:tcW w:w="992" w:type="dxa"/>
          </w:tcPr>
          <w:p w14:paraId="5F6A288F" w14:textId="77777777" w:rsidR="00DA61C6"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w:t>
            </w:r>
          </w:p>
        </w:tc>
        <w:tc>
          <w:tcPr>
            <w:tcW w:w="7230" w:type="dxa"/>
            <w:tcBorders>
              <w:top w:val="single" w:sz="4" w:space="0" w:color="auto"/>
              <w:bottom w:val="single" w:sz="4" w:space="0" w:color="auto"/>
            </w:tcBorders>
          </w:tcPr>
          <w:p w14:paraId="06A2D197" w14:textId="77777777" w:rsidR="00DA61C6" w:rsidRPr="00AC2B70" w:rsidRDefault="00DC217B" w:rsidP="00DA61C6">
            <w:pPr>
              <w:tabs>
                <w:tab w:val="right" w:pos="7014"/>
              </w:tabs>
              <w:spacing w:before="60" w:after="60" w:line="240" w:lineRule="auto"/>
              <w:rPr>
                <w:rFonts w:ascii="Arial" w:eastAsia="Times New Roman" w:hAnsi="Arial" w:cs="Arial"/>
                <w:lang w:eastAsia="en-GB"/>
              </w:rPr>
            </w:pPr>
            <w:r w:rsidRPr="00A067BB">
              <w:rPr>
                <w:rFonts w:ascii="Arial" w:eastAsia="Times New Roman" w:hAnsi="Arial" w:cs="Arial"/>
                <w:lang w:eastAsia="en-GB"/>
              </w:rPr>
              <w:t>A risk and control framework has been developed and</w:t>
            </w:r>
            <w:r>
              <w:rPr>
                <w:rFonts w:ascii="Arial" w:eastAsia="Times New Roman" w:hAnsi="Arial" w:cs="Arial"/>
                <w:lang w:eastAsia="en-GB"/>
              </w:rPr>
              <w:t xml:space="preserve"> the necessary controls agreed with the Highways head of service</w:t>
            </w:r>
            <w:r w:rsidRPr="00A067BB">
              <w:rPr>
                <w:rFonts w:ascii="Arial" w:eastAsia="Times New Roman" w:hAnsi="Arial" w:cs="Arial"/>
                <w:lang w:eastAsia="en-GB"/>
              </w:rPr>
              <w:t>.</w:t>
            </w:r>
            <w:r>
              <w:rPr>
                <w:rFonts w:ascii="Arial" w:eastAsia="Times New Roman" w:hAnsi="Arial" w:cs="Arial"/>
                <w:lang w:eastAsia="en-GB"/>
              </w:rPr>
              <w:t xml:space="preserve"> At this point advice but no assurance has been provided. </w:t>
            </w:r>
            <w:r>
              <w:rPr>
                <w:rFonts w:ascii="Arial" w:eastAsia="Times New Roman" w:hAnsi="Arial" w:cs="Arial"/>
                <w:lang w:eastAsia="en-GB"/>
              </w:rPr>
              <w:tab/>
              <w:t>(Reported in January 2018)</w:t>
            </w:r>
          </w:p>
        </w:tc>
        <w:tc>
          <w:tcPr>
            <w:tcW w:w="1417" w:type="dxa"/>
            <w:tcBorders>
              <w:top w:val="single" w:sz="4" w:space="0" w:color="auto"/>
              <w:bottom w:val="single" w:sz="4" w:space="0" w:color="auto"/>
            </w:tcBorders>
          </w:tcPr>
          <w:p w14:paraId="2F4F46F4" w14:textId="77777777" w:rsidR="00DA61C6" w:rsidRPr="00534482"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Not applicable to this work</w:t>
            </w:r>
          </w:p>
        </w:tc>
      </w:tr>
      <w:tr w:rsidR="00ED78AE" w14:paraId="20AC2972" w14:textId="77777777" w:rsidTr="00DA61C6">
        <w:trPr>
          <w:trHeight w:val="300"/>
        </w:trPr>
        <w:tc>
          <w:tcPr>
            <w:tcW w:w="2127" w:type="dxa"/>
            <w:shd w:val="clear" w:color="auto" w:fill="auto"/>
            <w:noWrap/>
          </w:tcPr>
          <w:p w14:paraId="34569F6A"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Community Services</w:t>
            </w:r>
          </w:p>
        </w:tc>
        <w:tc>
          <w:tcPr>
            <w:tcW w:w="3544" w:type="dxa"/>
            <w:shd w:val="clear" w:color="auto" w:fill="auto"/>
          </w:tcPr>
          <w:p w14:paraId="7A2E6977"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Waste management arrangements</w:t>
            </w:r>
          </w:p>
        </w:tc>
        <w:tc>
          <w:tcPr>
            <w:tcW w:w="5982" w:type="dxa"/>
            <w:shd w:val="clear" w:color="auto" w:fill="auto"/>
            <w:noWrap/>
          </w:tcPr>
          <w:p w14:paraId="6190F0C4"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Work to understand arrangements for managing waste. </w:t>
            </w:r>
          </w:p>
        </w:tc>
        <w:tc>
          <w:tcPr>
            <w:tcW w:w="992" w:type="dxa"/>
          </w:tcPr>
          <w:p w14:paraId="107176D5"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w:t>
            </w:r>
          </w:p>
        </w:tc>
        <w:tc>
          <w:tcPr>
            <w:tcW w:w="7230" w:type="dxa"/>
            <w:tcBorders>
              <w:top w:val="single" w:sz="4" w:space="0" w:color="auto"/>
              <w:bottom w:val="single" w:sz="4" w:space="0" w:color="auto"/>
            </w:tcBorders>
          </w:tcPr>
          <w:p w14:paraId="6BE884DF" w14:textId="77777777" w:rsidR="00DA61C6" w:rsidRPr="006E4138" w:rsidRDefault="00DC217B" w:rsidP="00DA61C6">
            <w:pPr>
              <w:spacing w:before="60" w:after="60" w:line="240" w:lineRule="auto"/>
              <w:rPr>
                <w:rFonts w:ascii="Arial" w:eastAsia="Times New Roman" w:hAnsi="Arial" w:cs="Arial"/>
                <w:lang w:eastAsia="en-GB"/>
              </w:rPr>
            </w:pPr>
            <w:r w:rsidRPr="006E4138">
              <w:rPr>
                <w:rFonts w:ascii="Arial" w:eastAsia="Times New Roman" w:hAnsi="Arial" w:cs="Arial"/>
                <w:lang w:eastAsia="en-GB"/>
              </w:rPr>
              <w:t>Discussions with the head of service have taken place to understand the current arrangements and are continuing as we audit the contract monitoring arrangements specific to the waste landfill contract.</w:t>
            </w:r>
          </w:p>
          <w:p w14:paraId="523E4164" w14:textId="77777777" w:rsidR="00DA61C6" w:rsidRPr="006E4138" w:rsidRDefault="00DC217B" w:rsidP="00DA61C6">
            <w:pPr>
              <w:tabs>
                <w:tab w:val="right" w:pos="7014"/>
              </w:tabs>
              <w:spacing w:before="60" w:after="60" w:line="240" w:lineRule="auto"/>
              <w:rPr>
                <w:rFonts w:ascii="Arial" w:eastAsia="Times New Roman" w:hAnsi="Arial" w:cs="Arial"/>
                <w:lang w:eastAsia="en-GB"/>
              </w:rPr>
            </w:pPr>
            <w:r w:rsidRPr="006E4138">
              <w:rPr>
                <w:rFonts w:ascii="Arial" w:eastAsia="Times New Roman" w:hAnsi="Arial" w:cs="Arial"/>
                <w:lang w:eastAsia="en-GB"/>
              </w:rPr>
              <w:tab/>
              <w:t>(Reported in January 2018)</w:t>
            </w:r>
          </w:p>
        </w:tc>
        <w:tc>
          <w:tcPr>
            <w:tcW w:w="1417" w:type="dxa"/>
            <w:tcBorders>
              <w:top w:val="single" w:sz="4" w:space="0" w:color="auto"/>
              <w:bottom w:val="single" w:sz="4" w:space="0" w:color="auto"/>
            </w:tcBorders>
          </w:tcPr>
          <w:p w14:paraId="395F8633" w14:textId="77777777" w:rsidR="00DA61C6" w:rsidRPr="00534482"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Not applicable</w:t>
            </w:r>
          </w:p>
        </w:tc>
      </w:tr>
      <w:tr w:rsidR="00ED78AE" w14:paraId="775D7B1D" w14:textId="77777777" w:rsidTr="00DA61C6">
        <w:trPr>
          <w:trHeight w:val="300"/>
        </w:trPr>
        <w:tc>
          <w:tcPr>
            <w:tcW w:w="2127" w:type="dxa"/>
            <w:shd w:val="clear" w:color="auto" w:fill="auto"/>
            <w:noWrap/>
          </w:tcPr>
          <w:p w14:paraId="07BEC8DE"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Community Services</w:t>
            </w:r>
          </w:p>
        </w:tc>
        <w:tc>
          <w:tcPr>
            <w:tcW w:w="3544" w:type="dxa"/>
            <w:shd w:val="clear" w:color="auto" w:fill="auto"/>
          </w:tcPr>
          <w:p w14:paraId="3D2CA6F1"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Pre planning application advice service.</w:t>
            </w:r>
          </w:p>
        </w:tc>
        <w:tc>
          <w:tcPr>
            <w:tcW w:w="5982" w:type="dxa"/>
            <w:shd w:val="clear" w:color="auto" w:fill="auto"/>
            <w:noWrap/>
          </w:tcPr>
          <w:p w14:paraId="750D5186"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Assurance over the traded service recently introduced and offered to developers to improve the quality of their planning applications.</w:t>
            </w:r>
          </w:p>
        </w:tc>
        <w:tc>
          <w:tcPr>
            <w:tcW w:w="992" w:type="dxa"/>
          </w:tcPr>
          <w:p w14:paraId="1AFD8A0D"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bottom w:val="single" w:sz="4" w:space="0" w:color="auto"/>
            </w:tcBorders>
          </w:tcPr>
          <w:p w14:paraId="0BA5DEAE" w14:textId="77777777" w:rsidR="00DA61C6" w:rsidRPr="006E4138" w:rsidRDefault="00DC217B" w:rsidP="00DA61C6">
            <w:pPr>
              <w:spacing w:before="60" w:after="60" w:line="240" w:lineRule="auto"/>
              <w:rPr>
                <w:rFonts w:ascii="Arial" w:eastAsia="Times New Roman" w:hAnsi="Arial" w:cs="Arial"/>
                <w:lang w:eastAsia="en-GB"/>
              </w:rPr>
            </w:pPr>
            <w:r>
              <w:rPr>
                <w:rFonts w:ascii="Arial" w:eastAsia="Times New Roman" w:hAnsi="Arial" w:cs="Arial"/>
                <w:lang w:eastAsia="en-GB"/>
              </w:rPr>
              <w:t>This work is almost complete and a</w:t>
            </w:r>
            <w:r w:rsidRPr="006E4138">
              <w:rPr>
                <w:rFonts w:ascii="Arial" w:eastAsia="Times New Roman" w:hAnsi="Arial" w:cs="Arial"/>
                <w:lang w:eastAsia="en-GB"/>
              </w:rPr>
              <w:t xml:space="preserve"> report is being prepared.</w:t>
            </w:r>
          </w:p>
        </w:tc>
        <w:tc>
          <w:tcPr>
            <w:tcW w:w="1417" w:type="dxa"/>
            <w:tcBorders>
              <w:top w:val="single" w:sz="4" w:space="0" w:color="auto"/>
              <w:bottom w:val="single" w:sz="4" w:space="0" w:color="auto"/>
            </w:tcBorders>
          </w:tcPr>
          <w:p w14:paraId="755C7766" w14:textId="77777777" w:rsidR="00DA61C6" w:rsidRPr="00534482" w:rsidRDefault="00DA61C6" w:rsidP="00DA61C6">
            <w:pPr>
              <w:spacing w:before="60" w:after="60" w:line="240" w:lineRule="auto"/>
              <w:rPr>
                <w:rFonts w:ascii="Arial" w:eastAsia="Times New Roman" w:hAnsi="Arial" w:cs="Arial"/>
                <w:color w:val="000000"/>
                <w:lang w:eastAsia="en-GB"/>
              </w:rPr>
            </w:pPr>
          </w:p>
        </w:tc>
      </w:tr>
      <w:tr w:rsidR="00ED78AE" w14:paraId="6FDFFBB1" w14:textId="77777777" w:rsidTr="00DA61C6">
        <w:trPr>
          <w:trHeight w:val="300"/>
        </w:trPr>
        <w:tc>
          <w:tcPr>
            <w:tcW w:w="2127" w:type="dxa"/>
            <w:tcBorders>
              <w:bottom w:val="single" w:sz="4" w:space="0" w:color="auto"/>
            </w:tcBorders>
            <w:shd w:val="clear" w:color="auto" w:fill="auto"/>
            <w:noWrap/>
          </w:tcPr>
          <w:p w14:paraId="5848F980"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Community Services</w:t>
            </w:r>
          </w:p>
        </w:tc>
        <w:tc>
          <w:tcPr>
            <w:tcW w:w="3544" w:type="dxa"/>
            <w:tcBorders>
              <w:bottom w:val="single" w:sz="4" w:space="0" w:color="auto"/>
            </w:tcBorders>
            <w:shd w:val="clear" w:color="auto" w:fill="auto"/>
          </w:tcPr>
          <w:p w14:paraId="029887FC"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Registrars</w:t>
            </w:r>
            <w:r>
              <w:rPr>
                <w:rFonts w:ascii="Arial" w:eastAsia="Times New Roman" w:hAnsi="Arial" w:cs="Arial"/>
                <w:color w:val="000000"/>
                <w:lang w:eastAsia="en-GB"/>
              </w:rPr>
              <w:t>' income</w:t>
            </w:r>
            <w:r w:rsidRPr="0016487B">
              <w:rPr>
                <w:rFonts w:ascii="Arial" w:eastAsia="Times New Roman" w:hAnsi="Arial" w:cs="Arial"/>
                <w:color w:val="000000"/>
                <w:lang w:eastAsia="en-GB"/>
              </w:rPr>
              <w:t>.</w:t>
            </w:r>
          </w:p>
        </w:tc>
        <w:tc>
          <w:tcPr>
            <w:tcW w:w="5982" w:type="dxa"/>
            <w:tcBorders>
              <w:bottom w:val="single" w:sz="4" w:space="0" w:color="auto"/>
            </w:tcBorders>
            <w:shd w:val="clear" w:color="auto" w:fill="auto"/>
            <w:noWrap/>
          </w:tcPr>
          <w:p w14:paraId="30A571EA"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Audit of service delivery including arrangements for charging and income collection. </w:t>
            </w:r>
          </w:p>
        </w:tc>
        <w:tc>
          <w:tcPr>
            <w:tcW w:w="992" w:type="dxa"/>
            <w:tcBorders>
              <w:bottom w:val="single" w:sz="4" w:space="0" w:color="auto"/>
            </w:tcBorders>
          </w:tcPr>
          <w:p w14:paraId="560FEDA8"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bottom w:val="single" w:sz="4" w:space="0" w:color="auto"/>
            </w:tcBorders>
          </w:tcPr>
          <w:p w14:paraId="3C1D3A19" w14:textId="77777777" w:rsidR="00DA61C6" w:rsidRPr="00B432EE" w:rsidRDefault="00DC217B" w:rsidP="00DA61C6">
            <w:pPr>
              <w:tabs>
                <w:tab w:val="right" w:pos="6980"/>
              </w:tabs>
              <w:spacing w:before="60" w:after="60" w:line="240" w:lineRule="auto"/>
              <w:rPr>
                <w:rFonts w:ascii="Arial" w:eastAsia="Times New Roman" w:hAnsi="Arial" w:cs="Arial"/>
                <w:color w:val="BFBFBF" w:themeColor="background1" w:themeShade="BF"/>
                <w:lang w:eastAsia="en-GB"/>
              </w:rPr>
            </w:pPr>
            <w:r>
              <w:rPr>
                <w:rFonts w:ascii="Arial" w:eastAsia="Times New Roman" w:hAnsi="Arial" w:cs="Arial"/>
                <w:lang w:eastAsia="en-GB"/>
              </w:rPr>
              <w:t xml:space="preserve">The service's managers have agreed to review their </w:t>
            </w:r>
            <w:r w:rsidRPr="00411410">
              <w:rPr>
                <w:rFonts w:ascii="Arial" w:eastAsia="Times New Roman" w:hAnsi="Arial" w:cs="Arial"/>
                <w:lang w:eastAsia="en-GB"/>
              </w:rPr>
              <w:t xml:space="preserve">financial procedures to ensure </w:t>
            </w:r>
            <w:r>
              <w:rPr>
                <w:rFonts w:ascii="Arial" w:eastAsia="Times New Roman" w:hAnsi="Arial" w:cs="Arial"/>
                <w:lang w:eastAsia="en-GB"/>
              </w:rPr>
              <w:t xml:space="preserve">they are suitable and </w:t>
            </w:r>
            <w:r w:rsidRPr="00411410">
              <w:rPr>
                <w:rFonts w:ascii="Arial" w:eastAsia="Times New Roman" w:hAnsi="Arial" w:cs="Arial"/>
                <w:lang w:eastAsia="en-GB"/>
              </w:rPr>
              <w:t>all sites are able to comply</w:t>
            </w:r>
            <w:r>
              <w:rPr>
                <w:rFonts w:ascii="Arial" w:eastAsia="Times New Roman" w:hAnsi="Arial" w:cs="Arial"/>
                <w:lang w:eastAsia="en-GB"/>
              </w:rPr>
              <w:t xml:space="preserve">, </w:t>
            </w:r>
            <w:r w:rsidRPr="00411410">
              <w:rPr>
                <w:rFonts w:ascii="Arial" w:eastAsia="Times New Roman" w:hAnsi="Arial" w:cs="Arial"/>
                <w:lang w:eastAsia="en-GB"/>
              </w:rPr>
              <w:t xml:space="preserve">and </w:t>
            </w:r>
            <w:r>
              <w:rPr>
                <w:rFonts w:ascii="Arial" w:eastAsia="Times New Roman" w:hAnsi="Arial" w:cs="Arial"/>
                <w:lang w:eastAsia="en-GB"/>
              </w:rPr>
              <w:t xml:space="preserve">include reference to </w:t>
            </w:r>
            <w:r w:rsidRPr="00411410">
              <w:rPr>
                <w:rFonts w:ascii="Arial" w:eastAsia="Times New Roman" w:hAnsi="Arial" w:cs="Arial"/>
                <w:lang w:eastAsia="en-GB"/>
              </w:rPr>
              <w:t>processes such as refund</w:t>
            </w:r>
            <w:r>
              <w:rPr>
                <w:rFonts w:ascii="Arial" w:eastAsia="Times New Roman" w:hAnsi="Arial" w:cs="Arial"/>
                <w:lang w:eastAsia="en-GB"/>
              </w:rPr>
              <w:t>s and procurement. The service also intends to reintroduce s</w:t>
            </w:r>
            <w:r w:rsidRPr="00411410">
              <w:rPr>
                <w:rFonts w:ascii="Arial" w:eastAsia="Times New Roman" w:hAnsi="Arial" w:cs="Arial"/>
                <w:lang w:eastAsia="en-GB"/>
              </w:rPr>
              <w:t xml:space="preserve">ite inspections to </w:t>
            </w:r>
            <w:r>
              <w:rPr>
                <w:rFonts w:ascii="Arial" w:eastAsia="Times New Roman" w:hAnsi="Arial" w:cs="Arial"/>
                <w:lang w:eastAsia="en-GB"/>
              </w:rPr>
              <w:t xml:space="preserve">ensure that all sites are compliant. </w:t>
            </w:r>
            <w:r>
              <w:rPr>
                <w:rFonts w:ascii="Arial" w:eastAsia="Times New Roman" w:hAnsi="Arial" w:cs="Arial"/>
                <w:lang w:eastAsia="en-GB"/>
              </w:rPr>
              <w:tab/>
              <w:t>(Reported in January 2018)</w:t>
            </w:r>
          </w:p>
        </w:tc>
        <w:tc>
          <w:tcPr>
            <w:tcW w:w="1417" w:type="dxa"/>
            <w:tcBorders>
              <w:top w:val="single" w:sz="4" w:space="0" w:color="auto"/>
              <w:bottom w:val="single" w:sz="4" w:space="0" w:color="auto"/>
            </w:tcBorders>
          </w:tcPr>
          <w:p w14:paraId="484A926B" w14:textId="77777777" w:rsidR="00DA61C6" w:rsidRPr="00534482"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Substantial</w:t>
            </w:r>
          </w:p>
        </w:tc>
      </w:tr>
      <w:tr w:rsidR="00ED78AE" w14:paraId="56017DAA" w14:textId="77777777" w:rsidTr="00DA61C6">
        <w:trPr>
          <w:trHeight w:val="300"/>
        </w:trPr>
        <w:tc>
          <w:tcPr>
            <w:tcW w:w="2127" w:type="dxa"/>
            <w:tcBorders>
              <w:top w:val="nil"/>
            </w:tcBorders>
            <w:shd w:val="clear" w:color="auto" w:fill="auto"/>
            <w:noWrap/>
          </w:tcPr>
          <w:p w14:paraId="7EC7B9EC"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Customer Access Service</w:t>
            </w:r>
          </w:p>
        </w:tc>
        <w:tc>
          <w:tcPr>
            <w:tcW w:w="3544" w:type="dxa"/>
            <w:tcBorders>
              <w:top w:val="nil"/>
            </w:tcBorders>
            <w:shd w:val="clear" w:color="auto" w:fill="auto"/>
          </w:tcPr>
          <w:p w14:paraId="4F34800E"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Customer Access Service management assurance processes.</w:t>
            </w:r>
          </w:p>
        </w:tc>
        <w:tc>
          <w:tcPr>
            <w:tcW w:w="5982" w:type="dxa"/>
            <w:tcBorders>
              <w:top w:val="nil"/>
            </w:tcBorders>
            <w:shd w:val="clear" w:color="auto" w:fill="auto"/>
            <w:noWrap/>
          </w:tcPr>
          <w:p w14:paraId="2C217387"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Assurance over the service's activity to ensure the quality of its service delivery including monitoring responses, follow-up action, data system input, and treatment </w:t>
            </w:r>
            <w:r>
              <w:rPr>
                <w:rFonts w:ascii="Arial" w:eastAsia="Times New Roman" w:hAnsi="Arial" w:cs="Arial"/>
                <w:color w:val="000000"/>
                <w:lang w:eastAsia="en-GB"/>
              </w:rPr>
              <w:t>of any feedback or complaints.</w:t>
            </w:r>
          </w:p>
        </w:tc>
        <w:tc>
          <w:tcPr>
            <w:tcW w:w="992" w:type="dxa"/>
            <w:tcBorders>
              <w:top w:val="nil"/>
            </w:tcBorders>
          </w:tcPr>
          <w:p w14:paraId="1A59BEBD"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nil"/>
              <w:bottom w:val="single" w:sz="4" w:space="0" w:color="auto"/>
            </w:tcBorders>
          </w:tcPr>
          <w:p w14:paraId="7FF71114" w14:textId="77777777" w:rsidR="00DA61C6" w:rsidRDefault="00DC217B" w:rsidP="00DA61C6">
            <w:pPr>
              <w:spacing w:before="60" w:after="60" w:line="240" w:lineRule="auto"/>
              <w:rPr>
                <w:rFonts w:ascii="Arial" w:eastAsia="Times New Roman" w:hAnsi="Arial" w:cs="Arial"/>
                <w:lang w:eastAsia="en-GB"/>
              </w:rPr>
            </w:pPr>
            <w:r>
              <w:rPr>
                <w:rFonts w:ascii="Arial" w:eastAsia="Times New Roman" w:hAnsi="Arial" w:cs="Arial"/>
                <w:lang w:eastAsia="en-GB"/>
              </w:rPr>
              <w:t>The service's management oversight to ensure the quality of its service delivery is comprehensive and corrective action is taken to address any issues identified, whether identified through proactive monitoring or through customer feedback. In addition, we considered a range of related management issues and found that they too are addressed well by the service. In particular w</w:t>
            </w:r>
            <w:r w:rsidRPr="00DB0362">
              <w:rPr>
                <w:rFonts w:ascii="Arial" w:eastAsia="Times New Roman" w:hAnsi="Arial" w:cs="Arial"/>
                <w:lang w:eastAsia="en-GB"/>
              </w:rPr>
              <w:t>orkforce planning operates well to make best use of available resources, and recruitment and retention issues are being actively addressed</w:t>
            </w:r>
            <w:r>
              <w:rPr>
                <w:rFonts w:ascii="Arial" w:eastAsia="Times New Roman" w:hAnsi="Arial" w:cs="Arial"/>
                <w:lang w:eastAsia="en-GB"/>
              </w:rPr>
              <w:t xml:space="preserve">. Work is ongoing to align </w:t>
            </w:r>
            <w:r w:rsidRPr="00FE64C4">
              <w:rPr>
                <w:rFonts w:ascii="Arial" w:eastAsia="Times New Roman" w:hAnsi="Arial" w:cs="Arial"/>
                <w:lang w:eastAsia="en-GB"/>
              </w:rPr>
              <w:t>the Customer Access Service</w:t>
            </w:r>
            <w:r>
              <w:rPr>
                <w:rFonts w:ascii="Arial" w:eastAsia="Times New Roman" w:hAnsi="Arial" w:cs="Arial"/>
                <w:lang w:eastAsia="en-GB"/>
              </w:rPr>
              <w:t>'s</w:t>
            </w:r>
            <w:r w:rsidRPr="00FE64C4">
              <w:rPr>
                <w:rFonts w:ascii="Arial" w:eastAsia="Times New Roman" w:hAnsi="Arial" w:cs="Arial"/>
                <w:lang w:eastAsia="en-GB"/>
              </w:rPr>
              <w:t xml:space="preserve"> an</w:t>
            </w:r>
            <w:r>
              <w:rPr>
                <w:rFonts w:ascii="Arial" w:eastAsia="Times New Roman" w:hAnsi="Arial" w:cs="Arial"/>
                <w:lang w:eastAsia="en-GB"/>
              </w:rPr>
              <w:t>d corporate information systems.</w:t>
            </w:r>
          </w:p>
          <w:p w14:paraId="445723DA" w14:textId="77777777" w:rsidR="00DA61C6" w:rsidRPr="00DB0362" w:rsidRDefault="00DC217B" w:rsidP="00DA61C6">
            <w:pPr>
              <w:tabs>
                <w:tab w:val="right" w:pos="7014"/>
              </w:tabs>
              <w:spacing w:before="60" w:after="60" w:line="240" w:lineRule="auto"/>
              <w:rPr>
                <w:rFonts w:ascii="Arial" w:eastAsia="Times New Roman" w:hAnsi="Arial" w:cs="Arial"/>
                <w:lang w:eastAsia="en-GB"/>
              </w:rPr>
            </w:pPr>
            <w:r>
              <w:rPr>
                <w:rFonts w:ascii="Arial" w:eastAsia="Times New Roman" w:hAnsi="Arial" w:cs="Arial"/>
                <w:lang w:eastAsia="en-GB"/>
              </w:rPr>
              <w:tab/>
              <w:t>(Reported in January 2018)</w:t>
            </w:r>
          </w:p>
        </w:tc>
        <w:tc>
          <w:tcPr>
            <w:tcW w:w="1417" w:type="dxa"/>
            <w:tcBorders>
              <w:top w:val="nil"/>
              <w:bottom w:val="single" w:sz="4" w:space="0" w:color="auto"/>
            </w:tcBorders>
          </w:tcPr>
          <w:p w14:paraId="5E073823" w14:textId="77777777" w:rsidR="00DA61C6" w:rsidRPr="00534482"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Substantial</w:t>
            </w:r>
          </w:p>
        </w:tc>
      </w:tr>
      <w:tr w:rsidR="00ED78AE" w14:paraId="36C9745A" w14:textId="77777777" w:rsidTr="00DA61C6">
        <w:trPr>
          <w:trHeight w:val="300"/>
        </w:trPr>
        <w:tc>
          <w:tcPr>
            <w:tcW w:w="2127" w:type="dxa"/>
            <w:shd w:val="clear" w:color="auto" w:fill="auto"/>
            <w:noWrap/>
          </w:tcPr>
          <w:p w14:paraId="123ED2A1"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Customer Access Service</w:t>
            </w:r>
          </w:p>
        </w:tc>
        <w:tc>
          <w:tcPr>
            <w:tcW w:w="3544" w:type="dxa"/>
            <w:shd w:val="clear" w:color="auto" w:fill="auto"/>
          </w:tcPr>
          <w:p w14:paraId="0F23253C"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Blue badge applications.</w:t>
            </w:r>
          </w:p>
        </w:tc>
        <w:tc>
          <w:tcPr>
            <w:tcW w:w="5982" w:type="dxa"/>
            <w:shd w:val="clear" w:color="auto" w:fill="auto"/>
            <w:noWrap/>
          </w:tcPr>
          <w:p w14:paraId="525831DB"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Assurance over the applications process and compliance with policy, including charging and accounting for income.</w:t>
            </w:r>
          </w:p>
        </w:tc>
        <w:tc>
          <w:tcPr>
            <w:tcW w:w="992" w:type="dxa"/>
          </w:tcPr>
          <w:p w14:paraId="1C7D8E34"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bottom w:val="single" w:sz="4" w:space="0" w:color="auto"/>
            </w:tcBorders>
          </w:tcPr>
          <w:p w14:paraId="17C52D18" w14:textId="77777777" w:rsidR="00DA61C6" w:rsidRDefault="00DC217B" w:rsidP="00DA61C6">
            <w:pPr>
              <w:spacing w:before="60" w:after="60" w:line="240" w:lineRule="auto"/>
              <w:rPr>
                <w:rFonts w:ascii="Arial" w:eastAsia="Times New Roman" w:hAnsi="Arial" w:cs="Arial"/>
                <w:lang w:eastAsia="en-GB"/>
              </w:rPr>
            </w:pPr>
            <w:r>
              <w:rPr>
                <w:rFonts w:ascii="Arial" w:eastAsia="Times New Roman" w:hAnsi="Arial" w:cs="Arial"/>
                <w:lang w:eastAsia="en-GB"/>
              </w:rPr>
              <w:t>Controls are generally adequately designed but we found a number of errors in processing and issuing blue badges and in dealing with badges returned to the council. Management operates monitoring processes intended to pick up errors such as these and, although they did not identify the matters we found in our sample testing, it is unclear what further action could be taken to address these human errors.</w:t>
            </w:r>
          </w:p>
          <w:p w14:paraId="025FC126" w14:textId="77777777" w:rsidR="00DA61C6" w:rsidRPr="00450210" w:rsidRDefault="00DC217B" w:rsidP="00DA61C6">
            <w:pPr>
              <w:tabs>
                <w:tab w:val="right" w:pos="7014"/>
              </w:tabs>
              <w:spacing w:before="60" w:after="60" w:line="240" w:lineRule="auto"/>
              <w:rPr>
                <w:rFonts w:ascii="Arial" w:eastAsia="Times New Roman" w:hAnsi="Arial" w:cs="Arial"/>
                <w:lang w:eastAsia="en-GB"/>
              </w:rPr>
            </w:pPr>
            <w:r>
              <w:rPr>
                <w:rFonts w:ascii="Arial" w:eastAsia="Times New Roman" w:hAnsi="Arial" w:cs="Arial"/>
                <w:lang w:eastAsia="en-GB"/>
              </w:rPr>
              <w:tab/>
              <w:t>(Reported in January 2018)</w:t>
            </w:r>
          </w:p>
        </w:tc>
        <w:tc>
          <w:tcPr>
            <w:tcW w:w="1417" w:type="dxa"/>
            <w:tcBorders>
              <w:top w:val="single" w:sz="4" w:space="0" w:color="auto"/>
              <w:bottom w:val="single" w:sz="4" w:space="0" w:color="auto"/>
            </w:tcBorders>
          </w:tcPr>
          <w:p w14:paraId="2E817099" w14:textId="77777777" w:rsidR="00DA61C6" w:rsidRPr="00534482"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Substantial</w:t>
            </w:r>
          </w:p>
        </w:tc>
      </w:tr>
      <w:tr w:rsidR="00ED78AE" w14:paraId="1E238349" w14:textId="77777777" w:rsidTr="00DA61C6">
        <w:trPr>
          <w:trHeight w:val="300"/>
        </w:trPr>
        <w:tc>
          <w:tcPr>
            <w:tcW w:w="2127" w:type="dxa"/>
            <w:shd w:val="clear" w:color="auto" w:fill="auto"/>
            <w:noWrap/>
          </w:tcPr>
          <w:p w14:paraId="69817836"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Public Health and</w:t>
            </w:r>
            <w:r w:rsidRPr="0016487B">
              <w:rPr>
                <w:rFonts w:ascii="Arial" w:eastAsia="Times New Roman" w:hAnsi="Arial" w:cs="Arial"/>
                <w:color w:val="000000"/>
                <w:lang w:eastAsia="en-GB"/>
              </w:rPr>
              <w:t xml:space="preserve"> Wellbeing</w:t>
            </w:r>
          </w:p>
        </w:tc>
        <w:tc>
          <w:tcPr>
            <w:tcW w:w="3544" w:type="dxa"/>
            <w:shd w:val="clear" w:color="auto" w:fill="auto"/>
          </w:tcPr>
          <w:p w14:paraId="26ED8F74"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Commissioning and oversight of public health service provision.</w:t>
            </w:r>
          </w:p>
        </w:tc>
        <w:tc>
          <w:tcPr>
            <w:tcW w:w="5982" w:type="dxa"/>
            <w:shd w:val="clear" w:color="auto" w:fill="auto"/>
            <w:noWrap/>
          </w:tcPr>
          <w:p w14:paraId="02A514D5"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Assessment</w:t>
            </w:r>
            <w:r>
              <w:rPr>
                <w:rFonts w:ascii="Arial" w:eastAsia="Times New Roman" w:hAnsi="Arial" w:cs="Arial"/>
                <w:color w:val="000000"/>
                <w:lang w:eastAsia="en-GB"/>
              </w:rPr>
              <w:t>,</w:t>
            </w:r>
            <w:r w:rsidRPr="0016487B">
              <w:rPr>
                <w:rFonts w:ascii="Arial" w:eastAsia="Times New Roman" w:hAnsi="Arial" w:cs="Arial"/>
                <w:color w:val="000000"/>
                <w:lang w:eastAsia="en-GB"/>
              </w:rPr>
              <w:t xml:space="preserve"> with the service</w:t>
            </w:r>
            <w:r>
              <w:rPr>
                <w:rFonts w:ascii="Arial" w:eastAsia="Times New Roman" w:hAnsi="Arial" w:cs="Arial"/>
                <w:color w:val="000000"/>
                <w:lang w:eastAsia="en-GB"/>
              </w:rPr>
              <w:t>,</w:t>
            </w:r>
            <w:r w:rsidRPr="0016487B">
              <w:rPr>
                <w:rFonts w:ascii="Arial" w:eastAsia="Times New Roman" w:hAnsi="Arial" w:cs="Arial"/>
                <w:color w:val="000000"/>
                <w:lang w:eastAsia="en-GB"/>
              </w:rPr>
              <w:t xml:space="preserve"> of the effectiveness of its commissioning to achieve outcomes.</w:t>
            </w:r>
          </w:p>
        </w:tc>
        <w:tc>
          <w:tcPr>
            <w:tcW w:w="992" w:type="dxa"/>
          </w:tcPr>
          <w:p w14:paraId="121CF1FE"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w:t>
            </w:r>
          </w:p>
        </w:tc>
        <w:tc>
          <w:tcPr>
            <w:tcW w:w="7230" w:type="dxa"/>
            <w:tcBorders>
              <w:top w:val="single" w:sz="4" w:space="0" w:color="auto"/>
              <w:bottom w:val="single" w:sz="4" w:space="0" w:color="auto"/>
            </w:tcBorders>
          </w:tcPr>
          <w:p w14:paraId="7B7C631B" w14:textId="77777777" w:rsidR="00DA61C6" w:rsidRPr="006E4138" w:rsidRDefault="00DC217B" w:rsidP="00DA61C6">
            <w:pPr>
              <w:spacing w:before="60" w:after="60" w:line="240" w:lineRule="auto"/>
              <w:rPr>
                <w:rFonts w:ascii="Arial" w:eastAsia="Times New Roman" w:hAnsi="Arial" w:cs="Arial"/>
                <w:lang w:eastAsia="en-GB"/>
              </w:rPr>
            </w:pPr>
            <w:r w:rsidRPr="006E4138">
              <w:rPr>
                <w:rFonts w:ascii="Arial" w:eastAsia="Times New Roman" w:hAnsi="Arial" w:cs="Arial"/>
                <w:lang w:eastAsia="en-GB"/>
              </w:rPr>
              <w:t>This work is almost complete and a report is being prepared.</w:t>
            </w:r>
          </w:p>
        </w:tc>
        <w:tc>
          <w:tcPr>
            <w:tcW w:w="1417" w:type="dxa"/>
            <w:tcBorders>
              <w:top w:val="single" w:sz="4" w:space="0" w:color="auto"/>
              <w:bottom w:val="single" w:sz="4" w:space="0" w:color="auto"/>
            </w:tcBorders>
          </w:tcPr>
          <w:p w14:paraId="6DF2FEBD" w14:textId="77777777" w:rsidR="00DA61C6" w:rsidRPr="00534482" w:rsidRDefault="00DA61C6" w:rsidP="00DA61C6">
            <w:pPr>
              <w:spacing w:before="60" w:after="60" w:line="240" w:lineRule="auto"/>
              <w:rPr>
                <w:rFonts w:ascii="Arial" w:eastAsia="Times New Roman" w:hAnsi="Arial" w:cs="Arial"/>
                <w:color w:val="000000"/>
                <w:lang w:eastAsia="en-GB"/>
              </w:rPr>
            </w:pPr>
          </w:p>
        </w:tc>
      </w:tr>
      <w:tr w:rsidR="00ED78AE" w14:paraId="2BFA20FD" w14:textId="77777777" w:rsidTr="00DA61C6">
        <w:trPr>
          <w:trHeight w:val="300"/>
        </w:trPr>
        <w:tc>
          <w:tcPr>
            <w:tcW w:w="2127" w:type="dxa"/>
            <w:shd w:val="clear" w:color="auto" w:fill="auto"/>
            <w:noWrap/>
          </w:tcPr>
          <w:p w14:paraId="53704D47"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Public Health and</w:t>
            </w:r>
            <w:r w:rsidRPr="0016487B">
              <w:rPr>
                <w:rFonts w:ascii="Arial" w:eastAsia="Times New Roman" w:hAnsi="Arial" w:cs="Arial"/>
                <w:color w:val="000000"/>
                <w:lang w:eastAsia="en-GB"/>
              </w:rPr>
              <w:t xml:space="preserve"> Wellbeing</w:t>
            </w:r>
          </w:p>
        </w:tc>
        <w:tc>
          <w:tcPr>
            <w:tcW w:w="3544" w:type="dxa"/>
            <w:shd w:val="clear" w:color="auto" w:fill="auto"/>
          </w:tcPr>
          <w:p w14:paraId="16517AC2"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Commissioning and oversight of public health service provision.</w:t>
            </w:r>
          </w:p>
        </w:tc>
        <w:tc>
          <w:tcPr>
            <w:tcW w:w="5982" w:type="dxa"/>
            <w:shd w:val="clear" w:color="auto" w:fill="auto"/>
            <w:noWrap/>
          </w:tcPr>
          <w:p w14:paraId="4EDF0F69"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Follow-up of actions agreed in 2016/17.</w:t>
            </w:r>
          </w:p>
        </w:tc>
        <w:tc>
          <w:tcPr>
            <w:tcW w:w="992" w:type="dxa"/>
          </w:tcPr>
          <w:p w14:paraId="5E5F0C0E"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F</w:t>
            </w:r>
          </w:p>
        </w:tc>
        <w:tc>
          <w:tcPr>
            <w:tcW w:w="7230" w:type="dxa"/>
            <w:tcBorders>
              <w:top w:val="single" w:sz="4" w:space="0" w:color="auto"/>
              <w:bottom w:val="single" w:sz="4" w:space="0" w:color="auto"/>
            </w:tcBorders>
          </w:tcPr>
          <w:p w14:paraId="7F5E57EA" w14:textId="77777777" w:rsidR="00DA61C6" w:rsidRPr="006E4138" w:rsidRDefault="00DC217B" w:rsidP="00DA61C6">
            <w:pPr>
              <w:spacing w:before="60" w:after="60" w:line="240" w:lineRule="auto"/>
              <w:rPr>
                <w:rFonts w:ascii="Arial" w:eastAsia="Times New Roman" w:hAnsi="Arial" w:cs="Arial"/>
                <w:lang w:eastAsia="en-GB"/>
              </w:rPr>
            </w:pPr>
            <w:r w:rsidRPr="006E4138">
              <w:rPr>
                <w:rFonts w:ascii="Arial" w:eastAsia="Times New Roman" w:hAnsi="Arial" w:cs="Arial"/>
                <w:lang w:eastAsia="en-GB"/>
              </w:rPr>
              <w:t>This work has been undertaken at the same time as the audit above and is almost complete.</w:t>
            </w:r>
          </w:p>
        </w:tc>
        <w:tc>
          <w:tcPr>
            <w:tcW w:w="1417" w:type="dxa"/>
            <w:tcBorders>
              <w:top w:val="single" w:sz="4" w:space="0" w:color="auto"/>
              <w:bottom w:val="single" w:sz="4" w:space="0" w:color="auto"/>
            </w:tcBorders>
          </w:tcPr>
          <w:p w14:paraId="615F9C40" w14:textId="77777777" w:rsidR="00DA61C6" w:rsidRPr="00534482" w:rsidRDefault="00DC217B" w:rsidP="00DA61C6">
            <w:pPr>
              <w:spacing w:before="60" w:after="60" w:line="240" w:lineRule="auto"/>
              <w:rPr>
                <w:rFonts w:ascii="Arial" w:eastAsia="Times New Roman" w:hAnsi="Arial" w:cs="Arial"/>
                <w:color w:val="000000"/>
                <w:lang w:eastAsia="en-GB"/>
              </w:rPr>
            </w:pPr>
            <w:r w:rsidRPr="009B48B2">
              <w:rPr>
                <w:rFonts w:ascii="Arial" w:eastAsia="Times New Roman" w:hAnsi="Arial" w:cs="Arial"/>
                <w:color w:val="000000"/>
                <w:lang w:eastAsia="en-GB"/>
              </w:rPr>
              <w:t>Not applicable to follow-up work</w:t>
            </w:r>
          </w:p>
        </w:tc>
      </w:tr>
      <w:tr w:rsidR="00ED78AE" w14:paraId="77C02560" w14:textId="77777777" w:rsidTr="00DA61C6">
        <w:trPr>
          <w:trHeight w:val="300"/>
        </w:trPr>
        <w:tc>
          <w:tcPr>
            <w:tcW w:w="2127" w:type="dxa"/>
            <w:shd w:val="clear" w:color="auto" w:fill="auto"/>
            <w:noWrap/>
          </w:tcPr>
          <w:p w14:paraId="35D0464E"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Public Health and</w:t>
            </w:r>
            <w:r w:rsidRPr="0016487B">
              <w:rPr>
                <w:rFonts w:ascii="Arial" w:eastAsia="Times New Roman" w:hAnsi="Arial" w:cs="Arial"/>
                <w:color w:val="000000"/>
                <w:lang w:eastAsia="en-GB"/>
              </w:rPr>
              <w:t xml:space="preserve"> Wellbeing</w:t>
            </w:r>
          </w:p>
        </w:tc>
        <w:tc>
          <w:tcPr>
            <w:tcW w:w="3544" w:type="dxa"/>
            <w:shd w:val="clear" w:color="auto" w:fill="auto"/>
          </w:tcPr>
          <w:p w14:paraId="1225E140" w14:textId="77777777" w:rsidR="00DA61C6" w:rsidRPr="0016487B" w:rsidRDefault="00DC217B" w:rsidP="00DA61C6">
            <w:pPr>
              <w:spacing w:before="60" w:after="60" w:line="240" w:lineRule="auto"/>
              <w:rPr>
                <w:rFonts w:ascii="Arial" w:eastAsia="Times New Roman" w:hAnsi="Arial" w:cs="Arial"/>
                <w:color w:val="000000"/>
                <w:lang w:eastAsia="en-GB"/>
              </w:rPr>
            </w:pPr>
            <w:r w:rsidRPr="00D36B70">
              <w:rPr>
                <w:rFonts w:ascii="Arial" w:eastAsia="Times New Roman" w:hAnsi="Arial" w:cs="Arial"/>
                <w:color w:val="000000"/>
                <w:lang w:eastAsia="en-GB"/>
              </w:rPr>
              <w:t>Quality Assurance Improvement Programme: residential care and nursing homes.</w:t>
            </w:r>
          </w:p>
        </w:tc>
        <w:tc>
          <w:tcPr>
            <w:tcW w:w="5982" w:type="dxa"/>
            <w:shd w:val="clear" w:color="auto" w:fill="auto"/>
            <w:noWrap/>
          </w:tcPr>
          <w:p w14:paraId="523F0F98"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Consideration of the adequacy and effectiveness of the quality assurance programme </w:t>
            </w:r>
            <w:r>
              <w:rPr>
                <w:rFonts w:ascii="Arial" w:eastAsia="Times New Roman" w:hAnsi="Arial" w:cs="Arial"/>
                <w:color w:val="000000"/>
                <w:lang w:eastAsia="en-GB"/>
              </w:rPr>
              <w:t>in</w:t>
            </w:r>
            <w:r w:rsidRPr="0016487B">
              <w:rPr>
                <w:rFonts w:ascii="Arial" w:eastAsia="Times New Roman" w:hAnsi="Arial" w:cs="Arial"/>
                <w:color w:val="000000"/>
                <w:lang w:eastAsia="en-GB"/>
              </w:rPr>
              <w:t xml:space="preserve"> driving improvements in service delivery across the regulated care sector.</w:t>
            </w:r>
          </w:p>
        </w:tc>
        <w:tc>
          <w:tcPr>
            <w:tcW w:w="992" w:type="dxa"/>
          </w:tcPr>
          <w:p w14:paraId="58460EA9"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w:t>
            </w:r>
          </w:p>
        </w:tc>
        <w:tc>
          <w:tcPr>
            <w:tcW w:w="7230" w:type="dxa"/>
            <w:tcBorders>
              <w:top w:val="single" w:sz="4" w:space="0" w:color="auto"/>
              <w:bottom w:val="single" w:sz="4" w:space="0" w:color="auto"/>
            </w:tcBorders>
          </w:tcPr>
          <w:p w14:paraId="12AD5E70" w14:textId="77777777" w:rsidR="00DA61C6" w:rsidRDefault="00DC217B" w:rsidP="00DA61C6">
            <w:pPr>
              <w:spacing w:before="60" w:after="60" w:line="240" w:lineRule="auto"/>
              <w:rPr>
                <w:rFonts w:ascii="Arial" w:eastAsia="Times New Roman" w:hAnsi="Arial" w:cs="Arial"/>
                <w:lang w:eastAsia="en-GB"/>
              </w:rPr>
            </w:pPr>
            <w:r w:rsidRPr="004A5164">
              <w:rPr>
                <w:rFonts w:ascii="Arial" w:eastAsia="Times New Roman" w:hAnsi="Arial" w:cs="Arial"/>
                <w:lang w:eastAsia="en-GB"/>
              </w:rPr>
              <w:t xml:space="preserve">The </w:t>
            </w:r>
            <w:r>
              <w:rPr>
                <w:rFonts w:ascii="Arial" w:eastAsia="Times New Roman" w:hAnsi="Arial" w:cs="Arial"/>
                <w:lang w:eastAsia="en-GB"/>
              </w:rPr>
              <w:t>service's revised quality and assurance programme is not yet ready to implement, but auditors are providing constructive input to the service as it develops this. No further audit work will be undertaken in 2017/18.</w:t>
            </w:r>
          </w:p>
          <w:p w14:paraId="200C9787" w14:textId="77777777" w:rsidR="00DA61C6" w:rsidRPr="004A5164" w:rsidRDefault="00DC217B" w:rsidP="00DA61C6">
            <w:pPr>
              <w:tabs>
                <w:tab w:val="right" w:pos="6980"/>
              </w:tabs>
              <w:spacing w:before="60" w:after="60" w:line="240" w:lineRule="auto"/>
              <w:rPr>
                <w:rFonts w:ascii="Arial" w:eastAsia="Times New Roman" w:hAnsi="Arial" w:cs="Arial"/>
                <w:lang w:eastAsia="en-GB"/>
              </w:rPr>
            </w:pPr>
            <w:r>
              <w:rPr>
                <w:rFonts w:ascii="Arial" w:eastAsia="Times New Roman" w:hAnsi="Arial" w:cs="Arial"/>
                <w:lang w:eastAsia="en-GB"/>
              </w:rPr>
              <w:tab/>
              <w:t>(Reported in January 2018)</w:t>
            </w:r>
          </w:p>
        </w:tc>
        <w:tc>
          <w:tcPr>
            <w:tcW w:w="1417" w:type="dxa"/>
            <w:tcBorders>
              <w:top w:val="single" w:sz="4" w:space="0" w:color="auto"/>
              <w:bottom w:val="single" w:sz="4" w:space="0" w:color="auto"/>
            </w:tcBorders>
          </w:tcPr>
          <w:p w14:paraId="1E1DC94C" w14:textId="77777777" w:rsidR="00DA61C6" w:rsidRPr="00534482"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Not applicable</w:t>
            </w:r>
          </w:p>
        </w:tc>
      </w:tr>
      <w:tr w:rsidR="00ED78AE" w14:paraId="686E061A" w14:textId="77777777" w:rsidTr="00DA61C6">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2166B9A1" w14:textId="77777777" w:rsidR="00DA61C6" w:rsidRPr="00E57253"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Public Health and</w:t>
            </w:r>
            <w:r w:rsidRPr="0016487B">
              <w:rPr>
                <w:rFonts w:ascii="Arial" w:eastAsia="Times New Roman" w:hAnsi="Arial" w:cs="Arial"/>
                <w:color w:val="000000"/>
                <w:lang w:eastAsia="en-GB"/>
              </w:rPr>
              <w:t xml:space="preserve"> Wellbeing</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CEC22BC" w14:textId="77777777" w:rsidR="00DA61C6" w:rsidRPr="00E57253" w:rsidRDefault="00DC217B" w:rsidP="00DA61C6">
            <w:pPr>
              <w:spacing w:before="60" w:after="60" w:line="240" w:lineRule="auto"/>
              <w:rPr>
                <w:rFonts w:ascii="Arial" w:eastAsia="Times New Roman" w:hAnsi="Arial" w:cs="Arial"/>
                <w:color w:val="000000"/>
                <w:lang w:eastAsia="en-GB"/>
              </w:rPr>
            </w:pPr>
            <w:r w:rsidRPr="00E57253">
              <w:rPr>
                <w:rFonts w:ascii="Arial" w:eastAsia="Times New Roman" w:hAnsi="Arial" w:cs="Arial"/>
                <w:color w:val="000000"/>
                <w:lang w:eastAsia="en-GB"/>
              </w:rPr>
              <w:t>Making Safeguarding Personal</w:t>
            </w:r>
            <w:r>
              <w:rPr>
                <w:rFonts w:ascii="Arial" w:eastAsia="Times New Roman" w:hAnsi="Arial" w:cs="Arial"/>
                <w:color w:val="000000"/>
                <w:lang w:eastAsia="en-GB"/>
              </w:rPr>
              <w:t>.</w:t>
            </w:r>
          </w:p>
        </w:tc>
        <w:tc>
          <w:tcPr>
            <w:tcW w:w="5982" w:type="dxa"/>
            <w:tcBorders>
              <w:top w:val="single" w:sz="4" w:space="0" w:color="auto"/>
              <w:left w:val="single" w:sz="4" w:space="0" w:color="auto"/>
              <w:bottom w:val="single" w:sz="4" w:space="0" w:color="auto"/>
              <w:right w:val="single" w:sz="4" w:space="0" w:color="auto"/>
            </w:tcBorders>
            <w:shd w:val="clear" w:color="auto" w:fill="auto"/>
            <w:noWrap/>
          </w:tcPr>
          <w:p w14:paraId="09FD90EB" w14:textId="77777777" w:rsidR="00DA61C6" w:rsidRPr="00E57253" w:rsidRDefault="00DC217B" w:rsidP="00DA61C6">
            <w:pPr>
              <w:spacing w:before="60" w:after="60" w:line="240" w:lineRule="auto"/>
              <w:rPr>
                <w:rFonts w:ascii="Arial" w:eastAsia="Times New Roman" w:hAnsi="Arial" w:cs="Arial"/>
                <w:color w:val="000000"/>
                <w:lang w:eastAsia="en-GB"/>
              </w:rPr>
            </w:pPr>
            <w:r w:rsidRPr="00E57253">
              <w:rPr>
                <w:rFonts w:ascii="Arial" w:eastAsia="Times New Roman" w:hAnsi="Arial" w:cs="Arial"/>
                <w:color w:val="000000"/>
                <w:lang w:eastAsia="en-GB"/>
              </w:rPr>
              <w:t>Assessment of the council's framework for ensuring compliance with its statutory requirements under the Care Act</w:t>
            </w:r>
            <w:r>
              <w:rPr>
                <w:rFonts w:ascii="Arial" w:eastAsia="Times New Roman" w:hAnsi="Arial" w:cs="Arial"/>
                <w:color w:val="000000"/>
                <w:lang w:eastAsia="en-GB"/>
              </w:rPr>
              <w:t xml:space="preserve"> 2014.</w:t>
            </w:r>
          </w:p>
        </w:tc>
        <w:tc>
          <w:tcPr>
            <w:tcW w:w="992" w:type="dxa"/>
            <w:tcBorders>
              <w:top w:val="single" w:sz="4" w:space="0" w:color="auto"/>
              <w:left w:val="single" w:sz="4" w:space="0" w:color="auto"/>
              <w:bottom w:val="single" w:sz="4" w:space="0" w:color="auto"/>
              <w:right w:val="single" w:sz="4" w:space="0" w:color="auto"/>
            </w:tcBorders>
          </w:tcPr>
          <w:p w14:paraId="5FAD3C58" w14:textId="77777777" w:rsidR="00DA61C6" w:rsidRPr="00E57253"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w:t>
            </w:r>
          </w:p>
        </w:tc>
        <w:tc>
          <w:tcPr>
            <w:tcW w:w="7230" w:type="dxa"/>
            <w:tcBorders>
              <w:top w:val="single" w:sz="4" w:space="0" w:color="auto"/>
              <w:bottom w:val="single" w:sz="4" w:space="0" w:color="auto"/>
            </w:tcBorders>
          </w:tcPr>
          <w:p w14:paraId="13F0E5EC" w14:textId="77777777" w:rsidR="00DA61C6" w:rsidRDefault="00DC217B" w:rsidP="00DA61C6">
            <w:pPr>
              <w:spacing w:before="60" w:after="60" w:line="240" w:lineRule="auto"/>
              <w:rPr>
                <w:rFonts w:ascii="Arial" w:eastAsia="Times New Roman" w:hAnsi="Arial" w:cs="Arial"/>
                <w:lang w:eastAsia="en-GB"/>
              </w:rPr>
            </w:pPr>
            <w:r>
              <w:rPr>
                <w:rFonts w:ascii="Arial" w:eastAsia="Times New Roman" w:hAnsi="Arial" w:cs="Arial"/>
                <w:lang w:eastAsia="en-GB"/>
              </w:rPr>
              <w:t xml:space="preserve">The Safeguarding Service's staff is fully committed to the </w:t>
            </w:r>
            <w:r w:rsidRPr="005029B7">
              <w:rPr>
                <w:rFonts w:ascii="Arial" w:eastAsia="Times New Roman" w:hAnsi="Arial" w:cs="Arial"/>
                <w:lang w:eastAsia="en-GB"/>
              </w:rPr>
              <w:t>Making Safeguarding Personal programme</w:t>
            </w:r>
            <w:r>
              <w:rPr>
                <w:rFonts w:ascii="Arial" w:eastAsia="Times New Roman" w:hAnsi="Arial" w:cs="Arial"/>
                <w:lang w:eastAsia="en-GB"/>
              </w:rPr>
              <w:t xml:space="preserve"> but, although</w:t>
            </w:r>
            <w:r w:rsidRPr="005029B7">
              <w:rPr>
                <w:rFonts w:ascii="Arial" w:eastAsia="Times New Roman" w:hAnsi="Arial" w:cs="Arial"/>
                <w:lang w:eastAsia="en-GB"/>
              </w:rPr>
              <w:t xml:space="preserve"> a substantial amount of work is currently ongoing </w:t>
            </w:r>
            <w:r>
              <w:rPr>
                <w:rFonts w:ascii="Arial" w:eastAsia="Times New Roman" w:hAnsi="Arial" w:cs="Arial"/>
                <w:lang w:eastAsia="en-GB"/>
              </w:rPr>
              <w:t xml:space="preserve">to shape the service's operations around </w:t>
            </w:r>
            <w:r w:rsidRPr="005029B7">
              <w:rPr>
                <w:rFonts w:ascii="Arial" w:eastAsia="Times New Roman" w:hAnsi="Arial" w:cs="Arial"/>
                <w:lang w:eastAsia="en-GB"/>
              </w:rPr>
              <w:t>the programme</w:t>
            </w:r>
            <w:r>
              <w:rPr>
                <w:rFonts w:ascii="Arial" w:eastAsia="Times New Roman" w:hAnsi="Arial" w:cs="Arial"/>
                <w:lang w:eastAsia="en-GB"/>
              </w:rPr>
              <w:t>'s priorities</w:t>
            </w:r>
            <w:r w:rsidRPr="005029B7">
              <w:rPr>
                <w:rFonts w:ascii="Arial" w:eastAsia="Times New Roman" w:hAnsi="Arial" w:cs="Arial"/>
                <w:lang w:eastAsia="en-GB"/>
              </w:rPr>
              <w:t xml:space="preserve">, </w:t>
            </w:r>
            <w:r>
              <w:rPr>
                <w:rFonts w:ascii="Arial" w:eastAsia="Times New Roman" w:hAnsi="Arial" w:cs="Arial"/>
                <w:lang w:eastAsia="en-GB"/>
              </w:rPr>
              <w:t>the service's working practices are not yet fully aligned with these priorities.</w:t>
            </w:r>
          </w:p>
          <w:p w14:paraId="1BB13C12" w14:textId="77777777" w:rsidR="00DA61C6" w:rsidRDefault="00DC217B" w:rsidP="00DA61C6">
            <w:pPr>
              <w:spacing w:before="60" w:after="60" w:line="240" w:lineRule="auto"/>
              <w:rPr>
                <w:rFonts w:ascii="Arial" w:eastAsia="Times New Roman" w:hAnsi="Arial" w:cs="Arial"/>
                <w:lang w:eastAsia="en-GB"/>
              </w:rPr>
            </w:pPr>
            <w:r>
              <w:rPr>
                <w:rFonts w:ascii="Arial" w:eastAsia="Times New Roman" w:hAnsi="Arial" w:cs="Arial"/>
                <w:lang w:eastAsia="en-GB"/>
              </w:rPr>
              <w:t>Service users' lack of mental capacity is not always addressed and supported with advocacy where required, and it cannot always be demonstrated that a decision has been made in the best interests of the adult concerned.</w:t>
            </w:r>
          </w:p>
          <w:p w14:paraId="795A2DE4" w14:textId="77777777" w:rsidR="00DA61C6" w:rsidRPr="004A5164" w:rsidRDefault="00DC217B" w:rsidP="00DA61C6">
            <w:pPr>
              <w:tabs>
                <w:tab w:val="right" w:pos="7014"/>
              </w:tabs>
              <w:spacing w:before="60" w:after="60" w:line="240" w:lineRule="auto"/>
              <w:rPr>
                <w:rFonts w:ascii="Arial" w:eastAsia="Times New Roman" w:hAnsi="Arial" w:cs="Arial"/>
                <w:lang w:eastAsia="en-GB"/>
              </w:rPr>
            </w:pPr>
            <w:r>
              <w:rPr>
                <w:rFonts w:ascii="Arial" w:eastAsia="Times New Roman" w:hAnsi="Arial" w:cs="Arial"/>
                <w:lang w:eastAsia="en-GB"/>
              </w:rPr>
              <w:t xml:space="preserve">There are issues in the handling of safeguarding enquiries, and a backlog of safeguarding alerts (although additional resources have been provided to address this). </w:t>
            </w:r>
            <w:r>
              <w:rPr>
                <w:rFonts w:ascii="Arial" w:eastAsia="Times New Roman" w:hAnsi="Arial" w:cs="Arial"/>
                <w:lang w:eastAsia="en-GB"/>
              </w:rPr>
              <w:tab/>
              <w:t>(Reported in January 2018)</w:t>
            </w:r>
          </w:p>
        </w:tc>
        <w:tc>
          <w:tcPr>
            <w:tcW w:w="1417" w:type="dxa"/>
            <w:tcBorders>
              <w:top w:val="single" w:sz="4" w:space="0" w:color="auto"/>
              <w:bottom w:val="single" w:sz="4" w:space="0" w:color="auto"/>
            </w:tcBorders>
          </w:tcPr>
          <w:p w14:paraId="139F7C3E" w14:textId="77777777" w:rsidR="00DA61C6" w:rsidRPr="00534482"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Limited</w:t>
            </w:r>
          </w:p>
        </w:tc>
      </w:tr>
      <w:tr w:rsidR="00ED78AE" w14:paraId="20DDDF7B" w14:textId="77777777" w:rsidTr="00DA61C6">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5FECFA65" w14:textId="77777777" w:rsidR="00DA61C6" w:rsidRPr="00E57253"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Public Health and</w:t>
            </w:r>
            <w:r w:rsidRPr="0016487B">
              <w:rPr>
                <w:rFonts w:ascii="Arial" w:eastAsia="Times New Roman" w:hAnsi="Arial" w:cs="Arial"/>
                <w:color w:val="000000"/>
                <w:lang w:eastAsia="en-GB"/>
              </w:rPr>
              <w:t xml:space="preserve"> Wellbeing</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14EE490" w14:textId="77777777" w:rsidR="00DA61C6" w:rsidRPr="00E57253" w:rsidRDefault="00DC217B" w:rsidP="00DA61C6">
            <w:pPr>
              <w:spacing w:before="60" w:after="60" w:line="240" w:lineRule="auto"/>
              <w:rPr>
                <w:rFonts w:ascii="Arial" w:eastAsia="Times New Roman" w:hAnsi="Arial" w:cs="Arial"/>
                <w:color w:val="000000"/>
                <w:lang w:eastAsia="en-GB"/>
              </w:rPr>
            </w:pPr>
            <w:r w:rsidRPr="00E57253">
              <w:rPr>
                <w:rFonts w:ascii="Arial" w:eastAsia="Times New Roman" w:hAnsi="Arial" w:cs="Arial"/>
                <w:color w:val="000000"/>
                <w:lang w:eastAsia="en-GB"/>
              </w:rPr>
              <w:t xml:space="preserve">Contract monitoring: </w:t>
            </w:r>
            <w:r>
              <w:rPr>
                <w:rFonts w:ascii="Arial" w:eastAsia="Times New Roman" w:hAnsi="Arial" w:cs="Arial"/>
                <w:color w:val="000000"/>
                <w:lang w:eastAsia="en-GB"/>
              </w:rPr>
              <w:t>sexual health service.</w:t>
            </w:r>
          </w:p>
        </w:tc>
        <w:tc>
          <w:tcPr>
            <w:tcW w:w="5982" w:type="dxa"/>
            <w:tcBorders>
              <w:top w:val="single" w:sz="4" w:space="0" w:color="auto"/>
              <w:left w:val="single" w:sz="4" w:space="0" w:color="auto"/>
              <w:bottom w:val="single" w:sz="4" w:space="0" w:color="auto"/>
              <w:right w:val="single" w:sz="4" w:space="0" w:color="auto"/>
            </w:tcBorders>
            <w:shd w:val="clear" w:color="auto" w:fill="auto"/>
            <w:noWrap/>
          </w:tcPr>
          <w:p w14:paraId="6AA3230E" w14:textId="77777777" w:rsidR="00DA61C6" w:rsidRPr="00E57253" w:rsidRDefault="00DC217B" w:rsidP="00DA61C6">
            <w:pPr>
              <w:spacing w:before="60" w:after="60" w:line="240" w:lineRule="auto"/>
              <w:rPr>
                <w:rFonts w:ascii="Arial" w:eastAsia="Times New Roman" w:hAnsi="Arial" w:cs="Arial"/>
                <w:color w:val="000000"/>
                <w:lang w:eastAsia="en-GB"/>
              </w:rPr>
            </w:pPr>
            <w:r w:rsidRPr="00E57253">
              <w:rPr>
                <w:rFonts w:ascii="Arial" w:eastAsia="Times New Roman" w:hAnsi="Arial" w:cs="Arial"/>
                <w:color w:val="000000"/>
                <w:lang w:eastAsia="en-GB"/>
              </w:rPr>
              <w:t xml:space="preserve">Audit of the system to monitor contracts for the provision of the </w:t>
            </w:r>
            <w:r>
              <w:rPr>
                <w:rFonts w:ascii="Arial" w:eastAsia="Times New Roman" w:hAnsi="Arial" w:cs="Arial"/>
                <w:color w:val="000000"/>
                <w:lang w:eastAsia="en-GB"/>
              </w:rPr>
              <w:t>sexual health</w:t>
            </w:r>
            <w:r w:rsidRPr="00E57253">
              <w:rPr>
                <w:rFonts w:ascii="Arial" w:eastAsia="Times New Roman" w:hAnsi="Arial" w:cs="Arial"/>
                <w:color w:val="000000"/>
                <w:lang w:eastAsia="en-GB"/>
              </w:rPr>
              <w:t xml:space="preserve"> service</w:t>
            </w:r>
            <w:r>
              <w:rPr>
                <w:rFonts w:ascii="Arial" w:eastAsia="Times New Roman" w:hAnsi="Arial" w:cs="Arial"/>
                <w:color w:val="000000"/>
                <w:lang w:eastAsia="en-GB"/>
              </w:rPr>
              <w:t>.</w:t>
            </w:r>
          </w:p>
        </w:tc>
        <w:tc>
          <w:tcPr>
            <w:tcW w:w="992" w:type="dxa"/>
            <w:tcBorders>
              <w:top w:val="single" w:sz="4" w:space="0" w:color="auto"/>
              <w:left w:val="single" w:sz="4" w:space="0" w:color="auto"/>
              <w:bottom w:val="single" w:sz="4" w:space="0" w:color="auto"/>
              <w:right w:val="single" w:sz="4" w:space="0" w:color="auto"/>
            </w:tcBorders>
          </w:tcPr>
          <w:p w14:paraId="0F84B983" w14:textId="77777777" w:rsidR="00DA61C6" w:rsidRPr="00E57253"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left w:val="single" w:sz="4" w:space="0" w:color="auto"/>
              <w:bottom w:val="single" w:sz="4" w:space="0" w:color="auto"/>
              <w:right w:val="single" w:sz="4" w:space="0" w:color="auto"/>
            </w:tcBorders>
          </w:tcPr>
          <w:p w14:paraId="71CD9FDE" w14:textId="77777777" w:rsidR="00DA61C6" w:rsidRPr="006E4138" w:rsidRDefault="00DC217B" w:rsidP="00DA61C6">
            <w:pPr>
              <w:spacing w:before="60" w:after="60" w:line="240" w:lineRule="auto"/>
              <w:rPr>
                <w:rFonts w:ascii="Arial" w:eastAsia="Times New Roman" w:hAnsi="Arial" w:cs="Arial"/>
                <w:lang w:eastAsia="en-GB"/>
              </w:rPr>
            </w:pPr>
            <w:r w:rsidRPr="006E4138">
              <w:rPr>
                <w:rFonts w:ascii="Arial" w:eastAsia="Times New Roman" w:hAnsi="Arial" w:cs="Arial"/>
                <w:lang w:eastAsia="en-GB"/>
              </w:rPr>
              <w:t>This work is almost complete and a report is being prepared.</w:t>
            </w:r>
          </w:p>
        </w:tc>
        <w:tc>
          <w:tcPr>
            <w:tcW w:w="1417" w:type="dxa"/>
            <w:tcBorders>
              <w:top w:val="single" w:sz="4" w:space="0" w:color="auto"/>
              <w:left w:val="single" w:sz="4" w:space="0" w:color="auto"/>
              <w:bottom w:val="single" w:sz="4" w:space="0" w:color="auto"/>
              <w:right w:val="single" w:sz="4" w:space="0" w:color="auto"/>
            </w:tcBorders>
          </w:tcPr>
          <w:p w14:paraId="787AFA36" w14:textId="77777777" w:rsidR="00DA61C6" w:rsidRPr="0043658E" w:rsidRDefault="00DA61C6" w:rsidP="00DA61C6">
            <w:pPr>
              <w:spacing w:before="60" w:after="60" w:line="240" w:lineRule="auto"/>
              <w:rPr>
                <w:rFonts w:ascii="Arial" w:eastAsia="Times New Roman" w:hAnsi="Arial" w:cs="Arial"/>
                <w:color w:val="000000"/>
                <w:lang w:eastAsia="en-GB"/>
              </w:rPr>
            </w:pPr>
          </w:p>
        </w:tc>
      </w:tr>
      <w:tr w:rsidR="00ED78AE" w14:paraId="16EDC966" w14:textId="77777777" w:rsidTr="00DA61C6">
        <w:trPr>
          <w:trHeight w:val="300"/>
        </w:trPr>
        <w:tc>
          <w:tcPr>
            <w:tcW w:w="2127" w:type="dxa"/>
            <w:shd w:val="clear" w:color="auto" w:fill="auto"/>
            <w:noWrap/>
          </w:tcPr>
          <w:p w14:paraId="7AD340E1"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Public Health and</w:t>
            </w:r>
            <w:r w:rsidRPr="0016487B">
              <w:rPr>
                <w:rFonts w:ascii="Arial" w:eastAsia="Times New Roman" w:hAnsi="Arial" w:cs="Arial"/>
                <w:color w:val="000000"/>
                <w:lang w:eastAsia="en-GB"/>
              </w:rPr>
              <w:t xml:space="preserve"> Wellbeing</w:t>
            </w:r>
          </w:p>
        </w:tc>
        <w:tc>
          <w:tcPr>
            <w:tcW w:w="3544" w:type="dxa"/>
            <w:shd w:val="clear" w:color="auto" w:fill="auto"/>
          </w:tcPr>
          <w:p w14:paraId="156CF7B8"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Planning to address emergencies and civil contingencies: central planning.</w:t>
            </w:r>
          </w:p>
        </w:tc>
        <w:tc>
          <w:tcPr>
            <w:tcW w:w="5982" w:type="dxa"/>
            <w:shd w:val="clear" w:color="auto" w:fill="auto"/>
            <w:noWrap/>
          </w:tcPr>
          <w:p w14:paraId="10680A9D"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Follow-up of the work completed by the Emergency Planning Team since the audit in 2016/17 to understand the team's progress in completing its action plan.</w:t>
            </w:r>
          </w:p>
        </w:tc>
        <w:tc>
          <w:tcPr>
            <w:tcW w:w="992" w:type="dxa"/>
          </w:tcPr>
          <w:p w14:paraId="026BE86E"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F</w:t>
            </w:r>
          </w:p>
        </w:tc>
        <w:tc>
          <w:tcPr>
            <w:tcW w:w="7230" w:type="dxa"/>
            <w:tcBorders>
              <w:top w:val="single" w:sz="4" w:space="0" w:color="auto"/>
              <w:bottom w:val="single" w:sz="4" w:space="0" w:color="auto"/>
            </w:tcBorders>
          </w:tcPr>
          <w:p w14:paraId="00C06AB4" w14:textId="77777777" w:rsidR="00DA61C6" w:rsidRPr="00AE0263" w:rsidRDefault="00DC217B" w:rsidP="00DA61C6">
            <w:pPr>
              <w:spacing w:before="60" w:after="60" w:line="240" w:lineRule="auto"/>
              <w:rPr>
                <w:rFonts w:ascii="Arial" w:eastAsia="Times New Roman" w:hAnsi="Arial" w:cs="Arial"/>
                <w:lang w:eastAsia="en-GB"/>
              </w:rPr>
            </w:pPr>
            <w:r w:rsidRPr="00AE0263">
              <w:rPr>
                <w:rFonts w:ascii="Arial" w:eastAsia="Times New Roman" w:hAnsi="Arial" w:cs="Arial"/>
                <w:lang w:eastAsia="en-GB"/>
              </w:rPr>
              <w:t xml:space="preserve">Work on this area began in March 2018 and is still ongoing. It </w:t>
            </w:r>
            <w:r>
              <w:rPr>
                <w:rFonts w:ascii="Arial" w:eastAsia="Times New Roman" w:hAnsi="Arial" w:cs="Arial"/>
                <w:lang w:eastAsia="en-GB"/>
              </w:rPr>
              <w:t>has incorporated</w:t>
            </w:r>
            <w:r w:rsidRPr="00AE0263">
              <w:rPr>
                <w:rFonts w:ascii="Arial" w:eastAsia="Times New Roman" w:hAnsi="Arial" w:cs="Arial"/>
                <w:lang w:eastAsia="en-GB"/>
              </w:rPr>
              <w:t xml:space="preserve"> work on individual services' plans and has therefore subsumed the audit below.</w:t>
            </w:r>
          </w:p>
        </w:tc>
        <w:tc>
          <w:tcPr>
            <w:tcW w:w="1417" w:type="dxa"/>
            <w:tcBorders>
              <w:top w:val="single" w:sz="4" w:space="0" w:color="auto"/>
              <w:bottom w:val="single" w:sz="4" w:space="0" w:color="auto"/>
            </w:tcBorders>
          </w:tcPr>
          <w:p w14:paraId="70CA2B58" w14:textId="77777777" w:rsidR="00DA61C6" w:rsidRPr="00534482" w:rsidRDefault="00DC217B" w:rsidP="00DA61C6">
            <w:pPr>
              <w:spacing w:before="60" w:after="60" w:line="240" w:lineRule="auto"/>
              <w:rPr>
                <w:rFonts w:ascii="Arial" w:eastAsia="Times New Roman" w:hAnsi="Arial" w:cs="Arial"/>
                <w:color w:val="000000"/>
                <w:lang w:eastAsia="en-GB"/>
              </w:rPr>
            </w:pPr>
            <w:r w:rsidRPr="009B48B2">
              <w:rPr>
                <w:rFonts w:ascii="Arial" w:eastAsia="Times New Roman" w:hAnsi="Arial" w:cs="Arial"/>
                <w:color w:val="000000"/>
                <w:lang w:eastAsia="en-GB"/>
              </w:rPr>
              <w:t>Not applicable to follow-up work</w:t>
            </w:r>
          </w:p>
        </w:tc>
      </w:tr>
      <w:tr w:rsidR="00ED78AE" w14:paraId="6492C69F" w14:textId="77777777" w:rsidTr="00DA61C6">
        <w:trPr>
          <w:trHeight w:val="300"/>
        </w:trPr>
        <w:tc>
          <w:tcPr>
            <w:tcW w:w="2127" w:type="dxa"/>
            <w:tcBorders>
              <w:bottom w:val="single" w:sz="4" w:space="0" w:color="auto"/>
            </w:tcBorders>
            <w:shd w:val="clear" w:color="auto" w:fill="auto"/>
            <w:noWrap/>
          </w:tcPr>
          <w:p w14:paraId="3B540D38"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Public Health and</w:t>
            </w:r>
            <w:r w:rsidRPr="0016487B">
              <w:rPr>
                <w:rFonts w:ascii="Arial" w:eastAsia="Times New Roman" w:hAnsi="Arial" w:cs="Arial"/>
                <w:color w:val="000000"/>
                <w:lang w:eastAsia="en-GB"/>
              </w:rPr>
              <w:t xml:space="preserve"> Wellbeing</w:t>
            </w:r>
          </w:p>
        </w:tc>
        <w:tc>
          <w:tcPr>
            <w:tcW w:w="3544" w:type="dxa"/>
            <w:tcBorders>
              <w:bottom w:val="single" w:sz="4" w:space="0" w:color="auto"/>
            </w:tcBorders>
            <w:shd w:val="clear" w:color="auto" w:fill="auto"/>
          </w:tcPr>
          <w:p w14:paraId="228BFBE8"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Planning to address emergencies and civil contingencies: planning within services.</w:t>
            </w:r>
          </w:p>
        </w:tc>
        <w:tc>
          <w:tcPr>
            <w:tcW w:w="5982" w:type="dxa"/>
            <w:tcBorders>
              <w:bottom w:val="single" w:sz="4" w:space="0" w:color="auto"/>
            </w:tcBorders>
            <w:shd w:val="clear" w:color="auto" w:fill="auto"/>
            <w:noWrap/>
          </w:tcPr>
          <w:p w14:paraId="6F4BAF99"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Audit undertaken through the Emergency Planning Service of operational services' resilience plans and the work to both support these and to integrate them across the council's work.</w:t>
            </w:r>
          </w:p>
        </w:tc>
        <w:tc>
          <w:tcPr>
            <w:tcW w:w="992" w:type="dxa"/>
            <w:tcBorders>
              <w:bottom w:val="single" w:sz="4" w:space="0" w:color="auto"/>
            </w:tcBorders>
          </w:tcPr>
          <w:p w14:paraId="459C62E3"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2</w:t>
            </w:r>
          </w:p>
        </w:tc>
        <w:tc>
          <w:tcPr>
            <w:tcW w:w="7230" w:type="dxa"/>
            <w:tcBorders>
              <w:top w:val="single" w:sz="4" w:space="0" w:color="auto"/>
              <w:bottom w:val="single" w:sz="4" w:space="0" w:color="auto"/>
            </w:tcBorders>
          </w:tcPr>
          <w:p w14:paraId="1B8A844C" w14:textId="77777777" w:rsidR="00DA61C6" w:rsidRPr="00AE0263" w:rsidRDefault="00DC217B" w:rsidP="00DA61C6">
            <w:pPr>
              <w:spacing w:before="60" w:after="60" w:line="240" w:lineRule="auto"/>
              <w:rPr>
                <w:rFonts w:ascii="Arial" w:eastAsia="Times New Roman" w:hAnsi="Arial" w:cs="Arial"/>
                <w:lang w:eastAsia="en-GB"/>
              </w:rPr>
            </w:pPr>
            <w:r>
              <w:rPr>
                <w:rFonts w:ascii="Arial" w:eastAsia="Times New Roman" w:hAnsi="Arial" w:cs="Arial"/>
                <w:lang w:eastAsia="en-GB"/>
              </w:rPr>
              <w:t>This work has been combined with the audit above.</w:t>
            </w:r>
          </w:p>
        </w:tc>
        <w:tc>
          <w:tcPr>
            <w:tcW w:w="1417" w:type="dxa"/>
            <w:tcBorders>
              <w:top w:val="single" w:sz="4" w:space="0" w:color="auto"/>
              <w:bottom w:val="single" w:sz="4" w:space="0" w:color="auto"/>
            </w:tcBorders>
          </w:tcPr>
          <w:p w14:paraId="2C020551" w14:textId="77777777" w:rsidR="00DA61C6" w:rsidRPr="00534482" w:rsidRDefault="00DA61C6" w:rsidP="00DA61C6">
            <w:pPr>
              <w:spacing w:before="60" w:after="60" w:line="240" w:lineRule="auto"/>
              <w:rPr>
                <w:rFonts w:ascii="Arial" w:eastAsia="Times New Roman" w:hAnsi="Arial" w:cs="Arial"/>
                <w:color w:val="000000"/>
                <w:lang w:eastAsia="en-GB"/>
              </w:rPr>
            </w:pPr>
          </w:p>
        </w:tc>
      </w:tr>
      <w:tr w:rsidR="00ED78AE" w14:paraId="0F561625" w14:textId="77777777" w:rsidTr="00DA61C6">
        <w:trPr>
          <w:trHeight w:val="300"/>
        </w:trPr>
        <w:tc>
          <w:tcPr>
            <w:tcW w:w="2127" w:type="dxa"/>
            <w:tcBorders>
              <w:top w:val="nil"/>
            </w:tcBorders>
            <w:shd w:val="clear" w:color="auto" w:fill="auto"/>
            <w:noWrap/>
          </w:tcPr>
          <w:p w14:paraId="6DDAA590"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Schools' Financial Management</w:t>
            </w:r>
          </w:p>
        </w:tc>
        <w:tc>
          <w:tcPr>
            <w:tcW w:w="3544" w:type="dxa"/>
            <w:tcBorders>
              <w:top w:val="nil"/>
            </w:tcBorders>
            <w:shd w:val="clear" w:color="auto" w:fill="auto"/>
          </w:tcPr>
          <w:p w14:paraId="780E836A"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Oversight of schools' financial management.</w:t>
            </w:r>
          </w:p>
        </w:tc>
        <w:tc>
          <w:tcPr>
            <w:tcW w:w="5982" w:type="dxa"/>
            <w:tcBorders>
              <w:top w:val="nil"/>
            </w:tcBorders>
            <w:shd w:val="clear" w:color="auto" w:fill="auto"/>
            <w:noWrap/>
          </w:tcPr>
          <w:p w14:paraId="5FD46E52"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Follow-up of the actions agreed in 2016/17.</w:t>
            </w:r>
          </w:p>
        </w:tc>
        <w:tc>
          <w:tcPr>
            <w:tcW w:w="992" w:type="dxa"/>
            <w:tcBorders>
              <w:top w:val="nil"/>
            </w:tcBorders>
          </w:tcPr>
          <w:p w14:paraId="73992085"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F</w:t>
            </w:r>
          </w:p>
        </w:tc>
        <w:tc>
          <w:tcPr>
            <w:tcW w:w="7230" w:type="dxa"/>
            <w:tcBorders>
              <w:top w:val="nil"/>
              <w:bottom w:val="single" w:sz="4" w:space="0" w:color="auto"/>
            </w:tcBorders>
          </w:tcPr>
          <w:p w14:paraId="54817B43" w14:textId="77777777" w:rsidR="00DA61C6" w:rsidRPr="00132CBF" w:rsidRDefault="00DC217B" w:rsidP="00DA61C6">
            <w:pPr>
              <w:spacing w:before="60" w:after="60" w:line="240" w:lineRule="auto"/>
              <w:rPr>
                <w:rFonts w:ascii="Arial" w:eastAsia="Times New Roman" w:hAnsi="Arial" w:cs="Arial"/>
                <w:lang w:eastAsia="en-GB"/>
              </w:rPr>
            </w:pPr>
            <w:r w:rsidRPr="000F7DC6">
              <w:rPr>
                <w:rFonts w:ascii="Arial" w:eastAsia="Times New Roman" w:hAnsi="Arial" w:cs="Arial"/>
                <w:lang w:eastAsia="en-GB"/>
              </w:rPr>
              <w:t xml:space="preserve">Part of this work has been addressed within the two audits below and work is ongoing with the head of service for financial management (development and schools) to address the remaining actions, but </w:t>
            </w:r>
            <w:r>
              <w:rPr>
                <w:rFonts w:ascii="Arial" w:eastAsia="Times New Roman" w:hAnsi="Arial" w:cs="Arial"/>
                <w:lang w:eastAsia="en-GB"/>
              </w:rPr>
              <w:t xml:space="preserve">this </w:t>
            </w:r>
            <w:r w:rsidRPr="000F7DC6">
              <w:rPr>
                <w:rFonts w:ascii="Arial" w:eastAsia="Times New Roman" w:hAnsi="Arial" w:cs="Arial"/>
                <w:lang w:eastAsia="en-GB"/>
              </w:rPr>
              <w:t>will continue into the summer term and therefore 2018/19.</w:t>
            </w:r>
          </w:p>
        </w:tc>
        <w:tc>
          <w:tcPr>
            <w:tcW w:w="1417" w:type="dxa"/>
            <w:tcBorders>
              <w:top w:val="nil"/>
              <w:bottom w:val="single" w:sz="4" w:space="0" w:color="auto"/>
            </w:tcBorders>
          </w:tcPr>
          <w:p w14:paraId="06629761" w14:textId="77777777" w:rsidR="00DA61C6" w:rsidRPr="00534482" w:rsidRDefault="00DC217B" w:rsidP="00DA61C6">
            <w:pPr>
              <w:spacing w:before="60" w:after="60" w:line="240" w:lineRule="auto"/>
              <w:rPr>
                <w:rFonts w:ascii="Arial" w:eastAsia="Times New Roman" w:hAnsi="Arial" w:cs="Arial"/>
                <w:color w:val="000000"/>
                <w:lang w:eastAsia="en-GB"/>
              </w:rPr>
            </w:pPr>
            <w:r w:rsidRPr="009B48B2">
              <w:rPr>
                <w:rFonts w:ascii="Arial" w:eastAsia="Times New Roman" w:hAnsi="Arial" w:cs="Arial"/>
                <w:color w:val="000000"/>
                <w:lang w:eastAsia="en-GB"/>
              </w:rPr>
              <w:t>Not applicable to follow-up work</w:t>
            </w:r>
          </w:p>
        </w:tc>
      </w:tr>
      <w:tr w:rsidR="00ED78AE" w14:paraId="2F886909" w14:textId="77777777" w:rsidTr="00DA61C6">
        <w:trPr>
          <w:trHeight w:val="300"/>
        </w:trPr>
        <w:tc>
          <w:tcPr>
            <w:tcW w:w="2127" w:type="dxa"/>
            <w:shd w:val="clear" w:color="auto" w:fill="auto"/>
            <w:noWrap/>
          </w:tcPr>
          <w:p w14:paraId="749C3BDE"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Schools' Financial Management</w:t>
            </w:r>
          </w:p>
        </w:tc>
        <w:tc>
          <w:tcPr>
            <w:tcW w:w="3544" w:type="dxa"/>
            <w:shd w:val="clear" w:color="auto" w:fill="auto"/>
          </w:tcPr>
          <w:p w14:paraId="28B196DB" w14:textId="77777777" w:rsidR="00DA61C6" w:rsidRPr="0016487B" w:rsidRDefault="00DC217B" w:rsidP="00DA61C6">
            <w:pPr>
              <w:spacing w:before="60" w:after="60" w:line="240" w:lineRule="auto"/>
              <w:rPr>
                <w:rFonts w:ascii="Arial" w:eastAsia="Times New Roman" w:hAnsi="Arial" w:cs="Arial"/>
                <w:color w:val="000000"/>
                <w:lang w:eastAsia="en-GB"/>
              </w:rPr>
            </w:pPr>
            <w:r w:rsidRPr="0099690E">
              <w:rPr>
                <w:rFonts w:ascii="Arial" w:eastAsia="Times New Roman" w:hAnsi="Arial" w:cs="Arial"/>
                <w:color w:val="000000"/>
                <w:lang w:eastAsia="en-GB"/>
              </w:rPr>
              <w:t>Schools Financial Value Standard (SFVS) self-assessments.</w:t>
            </w:r>
          </w:p>
        </w:tc>
        <w:tc>
          <w:tcPr>
            <w:tcW w:w="5982" w:type="dxa"/>
            <w:shd w:val="clear" w:color="auto" w:fill="auto"/>
            <w:noWrap/>
          </w:tcPr>
          <w:p w14:paraId="3FF515EB" w14:textId="77777777" w:rsidR="00DA61C6" w:rsidRPr="0016487B" w:rsidRDefault="00DC217B" w:rsidP="00DA61C6">
            <w:pPr>
              <w:spacing w:before="60" w:after="60" w:line="240" w:lineRule="auto"/>
              <w:rPr>
                <w:rFonts w:ascii="Arial" w:eastAsia="Times New Roman" w:hAnsi="Arial" w:cs="Arial"/>
                <w:color w:val="000000"/>
                <w:lang w:eastAsia="en-GB"/>
              </w:rPr>
            </w:pPr>
            <w:r w:rsidRPr="0099690E">
              <w:rPr>
                <w:rFonts w:ascii="Arial" w:eastAsia="Times New Roman" w:hAnsi="Arial" w:cs="Arial"/>
                <w:color w:val="000000"/>
                <w:lang w:eastAsia="en-GB"/>
              </w:rPr>
              <w:t>Review of a sample of SFVS self-assessments submitted by schools for 2016/17 to ensure that their assertions are supported by adequate evidence.</w:t>
            </w:r>
          </w:p>
        </w:tc>
        <w:tc>
          <w:tcPr>
            <w:tcW w:w="992" w:type="dxa"/>
          </w:tcPr>
          <w:p w14:paraId="3856A15A" w14:textId="77777777" w:rsidR="00DA61C6" w:rsidRPr="0099690E"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2</w:t>
            </w:r>
          </w:p>
        </w:tc>
        <w:tc>
          <w:tcPr>
            <w:tcW w:w="7230" w:type="dxa"/>
            <w:tcBorders>
              <w:top w:val="single" w:sz="4" w:space="0" w:color="auto"/>
              <w:bottom w:val="single" w:sz="4" w:space="0" w:color="auto"/>
            </w:tcBorders>
          </w:tcPr>
          <w:p w14:paraId="6E78D063" w14:textId="77777777" w:rsidR="00DA61C6" w:rsidRPr="00B432EE" w:rsidRDefault="00DC217B" w:rsidP="00DA61C6">
            <w:pPr>
              <w:tabs>
                <w:tab w:val="right" w:pos="7014"/>
              </w:tabs>
              <w:spacing w:before="60" w:after="60" w:line="240" w:lineRule="auto"/>
              <w:rPr>
                <w:rFonts w:ascii="Arial" w:eastAsia="Times New Roman" w:hAnsi="Arial" w:cs="Arial"/>
                <w:color w:val="BFBFBF" w:themeColor="background1" w:themeShade="BF"/>
                <w:lang w:eastAsia="en-GB"/>
              </w:rPr>
            </w:pPr>
            <w:r w:rsidRPr="00B432EE">
              <w:rPr>
                <w:rFonts w:ascii="Arial" w:eastAsia="Times New Roman" w:hAnsi="Arial" w:cs="Arial"/>
                <w:lang w:eastAsia="en-GB"/>
              </w:rPr>
              <w:t>The schools we tested had completed self-assessments of their financial controls under the Schools Financial Value Standard as required and were able to provide sufficient appropriate evidence to support the statements they made for 2016/17. Some points of good practice have been drawn out and will be published on the Schools Portal by the Schools Financial Service to support general improvement across all schools.</w:t>
            </w:r>
            <w:r>
              <w:rPr>
                <w:rFonts w:ascii="Arial" w:eastAsia="Times New Roman" w:hAnsi="Arial" w:cs="Arial"/>
                <w:lang w:eastAsia="en-GB"/>
              </w:rPr>
              <w:t xml:space="preserve"> </w:t>
            </w:r>
            <w:r>
              <w:rPr>
                <w:rFonts w:ascii="Arial" w:eastAsia="Times New Roman" w:hAnsi="Arial" w:cs="Arial"/>
                <w:lang w:eastAsia="en-GB"/>
              </w:rPr>
              <w:tab/>
              <w:t>(Reported in September 2017)</w:t>
            </w:r>
          </w:p>
        </w:tc>
        <w:tc>
          <w:tcPr>
            <w:tcW w:w="1417" w:type="dxa"/>
            <w:tcBorders>
              <w:top w:val="single" w:sz="4" w:space="0" w:color="auto"/>
              <w:bottom w:val="single" w:sz="4" w:space="0" w:color="auto"/>
            </w:tcBorders>
          </w:tcPr>
          <w:p w14:paraId="2BDF45E0" w14:textId="77777777" w:rsidR="00DA61C6" w:rsidRPr="00534482"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Substantial</w:t>
            </w:r>
          </w:p>
        </w:tc>
      </w:tr>
      <w:tr w:rsidR="00ED78AE" w14:paraId="394A819B" w14:textId="77777777" w:rsidTr="00DA61C6">
        <w:trPr>
          <w:trHeight w:val="300"/>
        </w:trPr>
        <w:tc>
          <w:tcPr>
            <w:tcW w:w="2127" w:type="dxa"/>
            <w:shd w:val="clear" w:color="auto" w:fill="auto"/>
            <w:noWrap/>
          </w:tcPr>
          <w:p w14:paraId="1F323CC3"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Schools' Financial Management</w:t>
            </w:r>
          </w:p>
        </w:tc>
        <w:tc>
          <w:tcPr>
            <w:tcW w:w="3544" w:type="dxa"/>
            <w:shd w:val="clear" w:color="auto" w:fill="auto"/>
          </w:tcPr>
          <w:p w14:paraId="6551CB0C"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Financial and governance controls within the county's schools.</w:t>
            </w:r>
          </w:p>
        </w:tc>
        <w:tc>
          <w:tcPr>
            <w:tcW w:w="5982" w:type="dxa"/>
            <w:shd w:val="clear" w:color="auto" w:fill="auto"/>
            <w:noWrap/>
          </w:tcPr>
          <w:p w14:paraId="0DE76CC5" w14:textId="77777777" w:rsidR="00DA61C6" w:rsidRPr="0016487B" w:rsidRDefault="00DC217B" w:rsidP="00DA61C6">
            <w:pPr>
              <w:spacing w:before="60" w:after="60" w:line="240" w:lineRule="auto"/>
              <w:rPr>
                <w:rFonts w:ascii="Arial" w:eastAsia="Times New Roman" w:hAnsi="Arial" w:cs="Arial"/>
                <w:color w:val="000000"/>
                <w:lang w:eastAsia="en-GB"/>
              </w:rPr>
            </w:pPr>
            <w:r w:rsidRPr="0099690E">
              <w:rPr>
                <w:rFonts w:ascii="Arial" w:eastAsia="Times New Roman" w:hAnsi="Arial" w:cs="Arial"/>
                <w:color w:val="000000"/>
                <w:lang w:eastAsia="en-GB"/>
              </w:rPr>
              <w:t>Following work to understand the council's central oversight of the county's schools in 2016/17 and the outcome of our audit of SFVS self-assessments, we will carry out a thematic audit in a sample of schools across the county of policies, processes and compliance in a specific area.</w:t>
            </w:r>
          </w:p>
        </w:tc>
        <w:tc>
          <w:tcPr>
            <w:tcW w:w="992" w:type="dxa"/>
          </w:tcPr>
          <w:p w14:paraId="02447A24" w14:textId="77777777" w:rsidR="00DA61C6" w:rsidRPr="0099690E"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bottom w:val="single" w:sz="4" w:space="0" w:color="auto"/>
            </w:tcBorders>
          </w:tcPr>
          <w:p w14:paraId="180E6FE0" w14:textId="77777777" w:rsidR="00DA61C6" w:rsidRPr="002B7D09" w:rsidRDefault="00DC217B" w:rsidP="00DA61C6">
            <w:pPr>
              <w:spacing w:before="60" w:after="60" w:line="240" w:lineRule="auto"/>
              <w:rPr>
                <w:rFonts w:ascii="Arial" w:eastAsia="Times New Roman" w:hAnsi="Arial" w:cs="Arial"/>
                <w:lang w:eastAsia="en-GB"/>
              </w:rPr>
            </w:pPr>
            <w:r w:rsidRPr="002B7D09">
              <w:rPr>
                <w:rFonts w:ascii="Arial" w:eastAsia="Times New Roman" w:hAnsi="Arial" w:cs="Arial"/>
                <w:lang w:eastAsia="en-GB"/>
              </w:rPr>
              <w:t>Work is under way and visits have been undertaken to a number of schools, but the report will not be complete before the year end.</w:t>
            </w:r>
          </w:p>
        </w:tc>
        <w:tc>
          <w:tcPr>
            <w:tcW w:w="1417" w:type="dxa"/>
            <w:tcBorders>
              <w:top w:val="single" w:sz="4" w:space="0" w:color="auto"/>
              <w:bottom w:val="single" w:sz="4" w:space="0" w:color="auto"/>
            </w:tcBorders>
          </w:tcPr>
          <w:p w14:paraId="7CE6B213" w14:textId="77777777" w:rsidR="00DA61C6" w:rsidRPr="00534482" w:rsidRDefault="00DA61C6" w:rsidP="00DA61C6">
            <w:pPr>
              <w:spacing w:before="60" w:after="60" w:line="240" w:lineRule="auto"/>
              <w:rPr>
                <w:rFonts w:ascii="Arial" w:eastAsia="Times New Roman" w:hAnsi="Arial" w:cs="Arial"/>
                <w:color w:val="000000"/>
                <w:lang w:eastAsia="en-GB"/>
              </w:rPr>
            </w:pPr>
          </w:p>
        </w:tc>
      </w:tr>
      <w:tr w:rsidR="00ED78AE" w14:paraId="171F300E" w14:textId="77777777" w:rsidTr="00DA61C6">
        <w:trPr>
          <w:trHeight w:val="300"/>
        </w:trPr>
        <w:tc>
          <w:tcPr>
            <w:tcW w:w="2127" w:type="dxa"/>
            <w:shd w:val="clear" w:color="auto" w:fill="auto"/>
            <w:noWrap/>
          </w:tcPr>
          <w:p w14:paraId="7A5AF723"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Financial Management</w:t>
            </w:r>
          </w:p>
        </w:tc>
        <w:tc>
          <w:tcPr>
            <w:tcW w:w="3544" w:type="dxa"/>
            <w:shd w:val="clear" w:color="auto" w:fill="auto"/>
          </w:tcPr>
          <w:p w14:paraId="0EC80622"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Recovery of costs/ available income from partner organisations. </w:t>
            </w:r>
          </w:p>
        </w:tc>
        <w:tc>
          <w:tcPr>
            <w:tcW w:w="5982" w:type="dxa"/>
            <w:shd w:val="clear" w:color="auto" w:fill="auto"/>
            <w:noWrap/>
          </w:tcPr>
          <w:p w14:paraId="2AA0091D" w14:textId="77777777" w:rsidR="00DA61C6" w:rsidRPr="0016487B" w:rsidRDefault="00DC217B" w:rsidP="00DA61C6">
            <w:pPr>
              <w:spacing w:before="60" w:after="60" w:line="240" w:lineRule="auto"/>
              <w:rPr>
                <w:rFonts w:ascii="Arial" w:eastAsia="Times New Roman" w:hAnsi="Arial" w:cs="Arial"/>
                <w:color w:val="000000"/>
                <w:lang w:eastAsia="en-GB"/>
              </w:rPr>
            </w:pPr>
            <w:r w:rsidRPr="009E1D92">
              <w:rPr>
                <w:rFonts w:ascii="Arial" w:eastAsia="Times New Roman" w:hAnsi="Arial" w:cs="Arial"/>
                <w:color w:val="000000"/>
                <w:lang w:eastAsia="en-GB"/>
              </w:rPr>
              <w:t>Assessment of controls across a sample of service areas to address the risk that the council does not fully recoup appropriate costs or income from partner organisations, including NHS contributions to care packages, or else takes on their roles at its cost.</w:t>
            </w:r>
          </w:p>
        </w:tc>
        <w:tc>
          <w:tcPr>
            <w:tcW w:w="992" w:type="dxa"/>
          </w:tcPr>
          <w:p w14:paraId="588A714E" w14:textId="77777777" w:rsidR="00DA61C6" w:rsidRPr="009A0EF5" w:rsidRDefault="00DC217B" w:rsidP="00DA61C6">
            <w:pPr>
              <w:spacing w:before="60" w:after="60" w:line="240" w:lineRule="auto"/>
              <w:rPr>
                <w:rFonts w:ascii="Arial" w:eastAsia="Times New Roman" w:hAnsi="Arial" w:cs="Arial"/>
                <w:color w:val="000000"/>
                <w:lang w:eastAsia="en-GB"/>
              </w:rPr>
            </w:pPr>
            <w:r w:rsidRPr="009A0EF5">
              <w:rPr>
                <w:rFonts w:ascii="Arial" w:eastAsia="Times New Roman" w:hAnsi="Arial" w:cs="Arial"/>
                <w:color w:val="000000"/>
                <w:lang w:eastAsia="en-GB"/>
              </w:rPr>
              <w:t>1+2</w:t>
            </w:r>
          </w:p>
        </w:tc>
        <w:tc>
          <w:tcPr>
            <w:tcW w:w="7230" w:type="dxa"/>
            <w:tcBorders>
              <w:bottom w:val="single" w:sz="4" w:space="0" w:color="auto"/>
            </w:tcBorders>
          </w:tcPr>
          <w:p w14:paraId="52299A05" w14:textId="77777777" w:rsidR="00DA61C6" w:rsidRPr="002C5A43" w:rsidRDefault="00DC217B" w:rsidP="00DA61C6">
            <w:pPr>
              <w:spacing w:before="60" w:after="60" w:line="240" w:lineRule="auto"/>
              <w:rPr>
                <w:rFonts w:ascii="Arial" w:hAnsi="Arial" w:cs="Arial"/>
              </w:rPr>
            </w:pPr>
            <w:r w:rsidRPr="002C5A43">
              <w:rPr>
                <w:rFonts w:ascii="Arial" w:hAnsi="Arial" w:cs="Arial"/>
              </w:rPr>
              <w:t>This audit has begun but work is still ongoing.</w:t>
            </w:r>
          </w:p>
        </w:tc>
        <w:tc>
          <w:tcPr>
            <w:tcW w:w="1417" w:type="dxa"/>
            <w:tcBorders>
              <w:bottom w:val="single" w:sz="4" w:space="0" w:color="auto"/>
            </w:tcBorders>
          </w:tcPr>
          <w:p w14:paraId="2106A61B" w14:textId="77777777" w:rsidR="00DA61C6" w:rsidRPr="00534482" w:rsidRDefault="00DA61C6" w:rsidP="00DA61C6">
            <w:pPr>
              <w:spacing w:before="60" w:after="60" w:line="240" w:lineRule="auto"/>
              <w:rPr>
                <w:rFonts w:ascii="Arial" w:eastAsia="Times New Roman" w:hAnsi="Arial" w:cs="Arial"/>
                <w:color w:val="000000"/>
                <w:lang w:eastAsia="en-GB"/>
              </w:rPr>
            </w:pPr>
          </w:p>
        </w:tc>
      </w:tr>
      <w:tr w:rsidR="00ED78AE" w14:paraId="367F37B7" w14:textId="77777777" w:rsidTr="00DA61C6">
        <w:trPr>
          <w:trHeight w:val="300"/>
        </w:trPr>
        <w:tc>
          <w:tcPr>
            <w:tcW w:w="2127" w:type="dxa"/>
            <w:tcBorders>
              <w:bottom w:val="single" w:sz="4" w:space="0" w:color="auto"/>
            </w:tcBorders>
            <w:shd w:val="clear" w:color="auto" w:fill="auto"/>
            <w:noWrap/>
          </w:tcPr>
          <w:p w14:paraId="22833F30"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Corporate Commissioning</w:t>
            </w:r>
          </w:p>
        </w:tc>
        <w:tc>
          <w:tcPr>
            <w:tcW w:w="3544" w:type="dxa"/>
            <w:tcBorders>
              <w:bottom w:val="single" w:sz="4" w:space="0" w:color="auto"/>
            </w:tcBorders>
            <w:shd w:val="clear" w:color="auto" w:fill="auto"/>
          </w:tcPr>
          <w:p w14:paraId="201BCD76"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Commissioning, design and monitoring of the capital programme.</w:t>
            </w:r>
          </w:p>
        </w:tc>
        <w:tc>
          <w:tcPr>
            <w:tcW w:w="5982" w:type="dxa"/>
            <w:tcBorders>
              <w:bottom w:val="single" w:sz="4" w:space="0" w:color="auto"/>
            </w:tcBorders>
            <w:shd w:val="clear" w:color="auto" w:fill="auto"/>
            <w:noWrap/>
          </w:tcPr>
          <w:p w14:paraId="65A5E41C"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The first phase of this audit was undertaken in 2016/17 and will be continued in 2017/18, with compliance testing of the controls in place as they become embedded during the year.</w:t>
            </w:r>
          </w:p>
        </w:tc>
        <w:tc>
          <w:tcPr>
            <w:tcW w:w="992" w:type="dxa"/>
            <w:tcBorders>
              <w:bottom w:val="single" w:sz="4" w:space="0" w:color="auto"/>
            </w:tcBorders>
          </w:tcPr>
          <w:p w14:paraId="282CE183"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bottom w:val="single" w:sz="4" w:space="0" w:color="auto"/>
            </w:tcBorders>
          </w:tcPr>
          <w:p w14:paraId="5CD4222C" w14:textId="77777777" w:rsidR="00DA61C6" w:rsidRPr="002C5A43" w:rsidRDefault="00DC217B" w:rsidP="00DA61C6">
            <w:pPr>
              <w:spacing w:before="60" w:after="60" w:line="240" w:lineRule="auto"/>
              <w:rPr>
                <w:rFonts w:ascii="Arial" w:eastAsia="Times New Roman" w:hAnsi="Arial" w:cs="Arial"/>
                <w:lang w:eastAsia="en-GB"/>
              </w:rPr>
            </w:pPr>
            <w:r w:rsidRPr="002C5A43">
              <w:rPr>
                <w:rFonts w:ascii="Arial" w:eastAsia="Times New Roman" w:hAnsi="Arial" w:cs="Arial"/>
                <w:lang w:eastAsia="en-GB"/>
              </w:rPr>
              <w:t>This significant piece of work is almost complete.</w:t>
            </w:r>
          </w:p>
        </w:tc>
        <w:tc>
          <w:tcPr>
            <w:tcW w:w="1417" w:type="dxa"/>
            <w:tcBorders>
              <w:top w:val="single" w:sz="4" w:space="0" w:color="auto"/>
              <w:bottom w:val="single" w:sz="4" w:space="0" w:color="auto"/>
            </w:tcBorders>
          </w:tcPr>
          <w:p w14:paraId="512FEC0B" w14:textId="77777777" w:rsidR="00DA61C6" w:rsidRPr="00534482" w:rsidRDefault="00DA61C6" w:rsidP="00DA61C6">
            <w:pPr>
              <w:spacing w:before="60" w:after="60" w:line="240" w:lineRule="auto"/>
              <w:rPr>
                <w:rFonts w:ascii="Arial" w:eastAsia="Times New Roman" w:hAnsi="Arial" w:cs="Arial"/>
                <w:color w:val="000000"/>
                <w:lang w:eastAsia="en-GB"/>
              </w:rPr>
            </w:pPr>
          </w:p>
        </w:tc>
      </w:tr>
      <w:tr w:rsidR="00ED78AE" w14:paraId="2678F931" w14:textId="77777777" w:rsidTr="00DA61C6">
        <w:trPr>
          <w:trHeight w:val="300"/>
        </w:trPr>
        <w:tc>
          <w:tcPr>
            <w:tcW w:w="2127" w:type="dxa"/>
            <w:tcBorders>
              <w:top w:val="nil"/>
            </w:tcBorders>
            <w:shd w:val="clear" w:color="auto" w:fill="auto"/>
            <w:noWrap/>
          </w:tcPr>
          <w:p w14:paraId="49893987"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Corporate Commissioning</w:t>
            </w:r>
          </w:p>
        </w:tc>
        <w:tc>
          <w:tcPr>
            <w:tcW w:w="3544" w:type="dxa"/>
            <w:tcBorders>
              <w:top w:val="nil"/>
            </w:tcBorders>
            <w:shd w:val="clear" w:color="auto" w:fill="auto"/>
          </w:tcPr>
          <w:p w14:paraId="3070C5E9"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H</w:t>
            </w:r>
            <w:r w:rsidRPr="009E1D92">
              <w:rPr>
                <w:rFonts w:ascii="Arial" w:eastAsia="Times New Roman" w:hAnsi="Arial" w:cs="Arial"/>
                <w:color w:val="000000"/>
                <w:lang w:eastAsia="en-GB"/>
              </w:rPr>
              <w:t>ealth and safety of the council's properties</w:t>
            </w:r>
            <w:r>
              <w:rPr>
                <w:rFonts w:ascii="Arial" w:eastAsia="Times New Roman" w:hAnsi="Arial" w:cs="Arial"/>
                <w:color w:val="000000"/>
                <w:lang w:eastAsia="en-GB"/>
              </w:rPr>
              <w:t xml:space="preserve"> (premises compliance).</w:t>
            </w:r>
          </w:p>
        </w:tc>
        <w:tc>
          <w:tcPr>
            <w:tcW w:w="5982" w:type="dxa"/>
            <w:tcBorders>
              <w:top w:val="nil"/>
            </w:tcBorders>
            <w:shd w:val="clear" w:color="auto" w:fill="auto"/>
            <w:noWrap/>
          </w:tcPr>
          <w:p w14:paraId="71655BA0" w14:textId="77777777" w:rsidR="00DA61C6" w:rsidRPr="0016487B" w:rsidRDefault="00DC217B" w:rsidP="00DA61C6">
            <w:pPr>
              <w:spacing w:before="60" w:after="60" w:line="240" w:lineRule="auto"/>
              <w:rPr>
                <w:rFonts w:ascii="Arial" w:eastAsia="Times New Roman" w:hAnsi="Arial" w:cs="Arial"/>
                <w:color w:val="000000"/>
                <w:lang w:eastAsia="en-GB"/>
              </w:rPr>
            </w:pPr>
            <w:r w:rsidRPr="009E1D92">
              <w:rPr>
                <w:rFonts w:ascii="Arial" w:eastAsia="Times New Roman" w:hAnsi="Arial" w:cs="Arial"/>
                <w:color w:val="000000"/>
                <w:lang w:eastAsia="en-GB"/>
              </w:rPr>
              <w:t xml:space="preserve">Assurance over the process to ensure that statutory and other necessary checks on the health and safety of the council's properties are carried </w:t>
            </w:r>
            <w:r w:rsidRPr="002F0EE4">
              <w:rPr>
                <w:rFonts w:ascii="Arial" w:eastAsia="Times New Roman" w:hAnsi="Arial" w:cs="Arial"/>
                <w:color w:val="000000"/>
                <w:lang w:eastAsia="en-GB"/>
              </w:rPr>
              <w:t>out. This will include compliance with corporate strategy, policies and procedures and the use of the new Property Asset Management System.</w:t>
            </w:r>
          </w:p>
        </w:tc>
        <w:tc>
          <w:tcPr>
            <w:tcW w:w="992" w:type="dxa"/>
            <w:tcBorders>
              <w:top w:val="nil"/>
            </w:tcBorders>
          </w:tcPr>
          <w:p w14:paraId="5878FD1D" w14:textId="77777777" w:rsidR="00DA61C6" w:rsidRPr="009E1D92"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nil"/>
              <w:bottom w:val="single" w:sz="4" w:space="0" w:color="auto"/>
            </w:tcBorders>
          </w:tcPr>
          <w:p w14:paraId="34932245" w14:textId="77777777" w:rsidR="00DA61C6" w:rsidRPr="002C5A43" w:rsidRDefault="00DC217B" w:rsidP="00DA61C6">
            <w:pPr>
              <w:spacing w:before="60" w:after="60" w:line="240" w:lineRule="auto"/>
              <w:rPr>
                <w:rFonts w:ascii="Arial" w:eastAsia="Times New Roman" w:hAnsi="Arial" w:cs="Arial"/>
                <w:lang w:eastAsia="en-GB"/>
              </w:rPr>
            </w:pPr>
            <w:r>
              <w:rPr>
                <w:rFonts w:ascii="Arial" w:eastAsia="Times New Roman" w:hAnsi="Arial" w:cs="Arial"/>
                <w:lang w:eastAsia="en-GB"/>
              </w:rPr>
              <w:t xml:space="preserve">As this is a relatively new team and controls were being developed we have restricted our work to an assessment of the adequacy of the risk and control framework in place. We have agreed an action plan to enhance the controls in place and will audit this again in 2018/19.  </w:t>
            </w:r>
          </w:p>
        </w:tc>
        <w:tc>
          <w:tcPr>
            <w:tcW w:w="1417" w:type="dxa"/>
            <w:tcBorders>
              <w:top w:val="nil"/>
              <w:bottom w:val="single" w:sz="4" w:space="0" w:color="auto"/>
            </w:tcBorders>
          </w:tcPr>
          <w:p w14:paraId="0B9677A7" w14:textId="77777777" w:rsidR="00DA61C6" w:rsidRPr="00534482"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Limited</w:t>
            </w:r>
          </w:p>
        </w:tc>
      </w:tr>
      <w:tr w:rsidR="00ED78AE" w14:paraId="2A512E4A" w14:textId="77777777" w:rsidTr="00DA61C6">
        <w:trPr>
          <w:trHeight w:val="300"/>
        </w:trPr>
        <w:tc>
          <w:tcPr>
            <w:tcW w:w="2127" w:type="dxa"/>
            <w:shd w:val="clear" w:color="auto" w:fill="auto"/>
            <w:noWrap/>
          </w:tcPr>
          <w:p w14:paraId="09FC9722"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Corporate Commissioning</w:t>
            </w:r>
          </w:p>
        </w:tc>
        <w:tc>
          <w:tcPr>
            <w:tcW w:w="3544" w:type="dxa"/>
            <w:shd w:val="clear" w:color="auto" w:fill="auto"/>
          </w:tcPr>
          <w:p w14:paraId="3A3EAE05" w14:textId="77777777" w:rsidR="00DA61C6" w:rsidRPr="0016487B" w:rsidRDefault="00DC217B" w:rsidP="00DA61C6">
            <w:pPr>
              <w:spacing w:before="60" w:after="60" w:line="240" w:lineRule="auto"/>
              <w:rPr>
                <w:rFonts w:ascii="Arial" w:eastAsia="Times New Roman" w:hAnsi="Arial" w:cs="Arial"/>
                <w:color w:val="000000"/>
                <w:lang w:eastAsia="en-GB"/>
              </w:rPr>
            </w:pPr>
            <w:r w:rsidRPr="00AA343C">
              <w:rPr>
                <w:rFonts w:ascii="Arial" w:eastAsia="Times New Roman" w:hAnsi="Arial" w:cs="Arial"/>
                <w:color w:val="000000"/>
                <w:lang w:eastAsia="en-GB"/>
              </w:rPr>
              <w:t>Better Care Fund.</w:t>
            </w:r>
          </w:p>
        </w:tc>
        <w:tc>
          <w:tcPr>
            <w:tcW w:w="5982" w:type="dxa"/>
            <w:shd w:val="clear" w:color="auto" w:fill="auto"/>
            <w:noWrap/>
          </w:tcPr>
          <w:p w14:paraId="11A6D846" w14:textId="77777777" w:rsidR="00DA61C6" w:rsidRPr="0016487B" w:rsidRDefault="00DC217B" w:rsidP="00DA61C6">
            <w:pPr>
              <w:spacing w:before="60" w:after="60" w:line="240" w:lineRule="auto"/>
              <w:rPr>
                <w:rFonts w:ascii="Arial" w:eastAsia="Times New Roman" w:hAnsi="Arial" w:cs="Arial"/>
                <w:color w:val="000000"/>
                <w:lang w:eastAsia="en-GB"/>
              </w:rPr>
            </w:pPr>
            <w:r w:rsidRPr="00AA343C">
              <w:rPr>
                <w:rFonts w:ascii="Arial" w:eastAsia="Times New Roman" w:hAnsi="Arial" w:cs="Arial"/>
                <w:color w:val="000000"/>
                <w:lang w:eastAsia="en-GB"/>
              </w:rPr>
              <w:t>Maintaining a watching brief over the governance arrangements for the council's use of the improved Better Care Fund.</w:t>
            </w:r>
          </w:p>
        </w:tc>
        <w:tc>
          <w:tcPr>
            <w:tcW w:w="992" w:type="dxa"/>
          </w:tcPr>
          <w:p w14:paraId="48C3C2D5" w14:textId="77777777" w:rsidR="00DA61C6" w:rsidRPr="00AA343C"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w:t>
            </w:r>
          </w:p>
        </w:tc>
        <w:tc>
          <w:tcPr>
            <w:tcW w:w="7230" w:type="dxa"/>
            <w:tcBorders>
              <w:top w:val="single" w:sz="4" w:space="0" w:color="auto"/>
              <w:bottom w:val="single" w:sz="4" w:space="0" w:color="auto"/>
            </w:tcBorders>
          </w:tcPr>
          <w:p w14:paraId="19163136" w14:textId="77777777" w:rsidR="00DA61C6" w:rsidRPr="00B432EE" w:rsidRDefault="00DC217B" w:rsidP="00DA61C6">
            <w:pPr>
              <w:tabs>
                <w:tab w:val="right" w:pos="7014"/>
              </w:tabs>
              <w:spacing w:before="60" w:after="60" w:line="240" w:lineRule="auto"/>
              <w:rPr>
                <w:rFonts w:ascii="Arial" w:eastAsia="Times New Roman" w:hAnsi="Arial" w:cs="Arial"/>
                <w:color w:val="BFBFBF" w:themeColor="background1" w:themeShade="BF"/>
                <w:lang w:eastAsia="en-GB"/>
              </w:rPr>
            </w:pPr>
            <w:r>
              <w:rPr>
                <w:rFonts w:ascii="Arial" w:eastAsia="Times New Roman" w:hAnsi="Arial" w:cs="Arial"/>
                <w:lang w:eastAsia="en-GB"/>
              </w:rPr>
              <w:t xml:space="preserve">This work is ongoing and will not result in specific audit assurance during 2017/18. </w:t>
            </w:r>
            <w:r>
              <w:rPr>
                <w:rFonts w:ascii="Arial" w:eastAsia="Times New Roman" w:hAnsi="Arial" w:cs="Arial"/>
                <w:lang w:eastAsia="en-GB"/>
              </w:rPr>
              <w:tab/>
              <w:t>(Reported in January 2018)</w:t>
            </w:r>
          </w:p>
        </w:tc>
        <w:tc>
          <w:tcPr>
            <w:tcW w:w="1417" w:type="dxa"/>
            <w:tcBorders>
              <w:top w:val="single" w:sz="4" w:space="0" w:color="auto"/>
              <w:bottom w:val="single" w:sz="4" w:space="0" w:color="auto"/>
            </w:tcBorders>
          </w:tcPr>
          <w:p w14:paraId="036A9134" w14:textId="77777777" w:rsidR="00DA61C6" w:rsidRPr="00534482"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Not applicable</w:t>
            </w:r>
          </w:p>
        </w:tc>
      </w:tr>
      <w:tr w:rsidR="00ED78AE" w14:paraId="0EAA6653" w14:textId="77777777" w:rsidTr="00DA61C6">
        <w:trPr>
          <w:trHeight w:val="300"/>
        </w:trPr>
        <w:tc>
          <w:tcPr>
            <w:tcW w:w="2127" w:type="dxa"/>
            <w:shd w:val="clear" w:color="auto" w:fill="auto"/>
            <w:noWrap/>
          </w:tcPr>
          <w:p w14:paraId="0769A1C8"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Economic Development</w:t>
            </w:r>
          </w:p>
        </w:tc>
        <w:tc>
          <w:tcPr>
            <w:tcW w:w="3544" w:type="dxa"/>
            <w:shd w:val="clear" w:color="auto" w:fill="auto"/>
          </w:tcPr>
          <w:p w14:paraId="7A702169"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The framework of economic development across Lancashire.</w:t>
            </w:r>
          </w:p>
        </w:tc>
        <w:tc>
          <w:tcPr>
            <w:tcW w:w="5982" w:type="dxa"/>
            <w:shd w:val="clear" w:color="auto" w:fill="auto"/>
            <w:noWrap/>
          </w:tcPr>
          <w:p w14:paraId="3ABEBC58"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We will gain an understanding of the work of the Economic Development team so that we are better able to support the service and, in due course, provide appropriate assurance over its operation.</w:t>
            </w:r>
          </w:p>
        </w:tc>
        <w:tc>
          <w:tcPr>
            <w:tcW w:w="992" w:type="dxa"/>
          </w:tcPr>
          <w:p w14:paraId="424C57E8"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w:t>
            </w:r>
          </w:p>
        </w:tc>
        <w:tc>
          <w:tcPr>
            <w:tcW w:w="7230" w:type="dxa"/>
            <w:tcBorders>
              <w:top w:val="single" w:sz="4" w:space="0" w:color="auto"/>
              <w:bottom w:val="single" w:sz="4" w:space="0" w:color="auto"/>
            </w:tcBorders>
          </w:tcPr>
          <w:p w14:paraId="05D53441" w14:textId="77777777" w:rsidR="00DA61C6" w:rsidRPr="008D34AA" w:rsidRDefault="00DC217B" w:rsidP="00DA61C6">
            <w:pPr>
              <w:spacing w:before="60" w:after="60" w:line="240" w:lineRule="auto"/>
              <w:rPr>
                <w:rFonts w:ascii="Arial" w:eastAsia="Times New Roman" w:hAnsi="Arial" w:cs="Arial"/>
                <w:lang w:eastAsia="en-GB"/>
              </w:rPr>
            </w:pPr>
            <w:r w:rsidRPr="00FB68DB">
              <w:rPr>
                <w:rFonts w:ascii="Arial" w:eastAsia="Times New Roman" w:hAnsi="Arial" w:cs="Arial"/>
                <w:lang w:eastAsia="en-GB"/>
              </w:rPr>
              <w:t>We have drafted a framework for our internal use to support our understanding of the work of the Economic Development team and inform our audit planning for 2018/19.</w:t>
            </w:r>
            <w:r>
              <w:rPr>
                <w:rFonts w:ascii="Arial" w:eastAsia="Times New Roman" w:hAnsi="Arial" w:cs="Arial"/>
                <w:lang w:eastAsia="en-GB"/>
              </w:rPr>
              <w:t xml:space="preserve"> </w:t>
            </w:r>
            <w:r>
              <w:rPr>
                <w:rFonts w:ascii="Arial" w:eastAsia="Times New Roman" w:hAnsi="Arial" w:cs="Arial"/>
                <w:lang w:eastAsia="en-GB"/>
              </w:rPr>
              <w:tab/>
              <w:t>(Reported in January 2018)</w:t>
            </w:r>
          </w:p>
        </w:tc>
        <w:tc>
          <w:tcPr>
            <w:tcW w:w="1417" w:type="dxa"/>
            <w:tcBorders>
              <w:top w:val="single" w:sz="4" w:space="0" w:color="auto"/>
              <w:bottom w:val="single" w:sz="4" w:space="0" w:color="auto"/>
            </w:tcBorders>
          </w:tcPr>
          <w:p w14:paraId="5F425457" w14:textId="77777777" w:rsidR="00DA61C6" w:rsidRPr="00534482"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Not applicable to this work</w:t>
            </w:r>
          </w:p>
        </w:tc>
      </w:tr>
      <w:tr w:rsidR="00ED78AE" w14:paraId="38EBB5E9" w14:textId="77777777" w:rsidTr="00DA61C6">
        <w:trPr>
          <w:trHeight w:val="300"/>
        </w:trPr>
        <w:tc>
          <w:tcPr>
            <w:tcW w:w="2127" w:type="dxa"/>
            <w:tcBorders>
              <w:bottom w:val="single" w:sz="4" w:space="0" w:color="auto"/>
            </w:tcBorders>
            <w:shd w:val="clear" w:color="auto" w:fill="auto"/>
            <w:noWrap/>
          </w:tcPr>
          <w:p w14:paraId="3A243407"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Economic Development</w:t>
            </w:r>
          </w:p>
        </w:tc>
        <w:tc>
          <w:tcPr>
            <w:tcW w:w="3544" w:type="dxa"/>
            <w:tcBorders>
              <w:bottom w:val="single" w:sz="4" w:space="0" w:color="auto"/>
            </w:tcBorders>
            <w:shd w:val="clear" w:color="auto" w:fill="auto"/>
          </w:tcPr>
          <w:p w14:paraId="19ECBB06"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Lancashire Enterprise Partnership: governance and accountability</w:t>
            </w:r>
          </w:p>
        </w:tc>
        <w:tc>
          <w:tcPr>
            <w:tcW w:w="5982" w:type="dxa"/>
            <w:tcBorders>
              <w:bottom w:val="single" w:sz="4" w:space="0" w:color="auto"/>
            </w:tcBorders>
            <w:shd w:val="clear" w:color="auto" w:fill="auto"/>
            <w:noWrap/>
          </w:tcPr>
          <w:p w14:paraId="29CF9DC9"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Follow-up of the actions agreed during 2016/17.</w:t>
            </w:r>
          </w:p>
        </w:tc>
        <w:tc>
          <w:tcPr>
            <w:tcW w:w="992" w:type="dxa"/>
            <w:tcBorders>
              <w:bottom w:val="single" w:sz="4" w:space="0" w:color="auto"/>
            </w:tcBorders>
          </w:tcPr>
          <w:p w14:paraId="1CE5023C"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F</w:t>
            </w:r>
          </w:p>
        </w:tc>
        <w:tc>
          <w:tcPr>
            <w:tcW w:w="7230" w:type="dxa"/>
            <w:tcBorders>
              <w:top w:val="single" w:sz="4" w:space="0" w:color="auto"/>
              <w:bottom w:val="single" w:sz="4" w:space="0" w:color="auto"/>
            </w:tcBorders>
          </w:tcPr>
          <w:p w14:paraId="189385F3" w14:textId="77777777" w:rsidR="00DA61C6" w:rsidRPr="00775B55" w:rsidRDefault="00DC217B" w:rsidP="00DA61C6">
            <w:pPr>
              <w:spacing w:before="60" w:after="60" w:line="240" w:lineRule="auto"/>
              <w:rPr>
                <w:rFonts w:ascii="Arial" w:eastAsia="Times New Roman" w:hAnsi="Arial" w:cs="Arial"/>
                <w:lang w:eastAsia="en-GB"/>
              </w:rPr>
            </w:pPr>
            <w:r w:rsidRPr="00734580">
              <w:rPr>
                <w:rFonts w:ascii="Arial" w:eastAsia="Times New Roman" w:hAnsi="Arial" w:cs="Arial"/>
                <w:lang w:eastAsia="en-GB"/>
              </w:rPr>
              <w:t>The action plan agreed in 2016/17 has been largely completed and the remaining actions are progressing.</w:t>
            </w:r>
            <w:r>
              <w:rPr>
                <w:rFonts w:ascii="Arial" w:eastAsia="Times New Roman" w:hAnsi="Arial" w:cs="Arial"/>
                <w:lang w:eastAsia="en-GB"/>
              </w:rPr>
              <w:t xml:space="preserve"> </w:t>
            </w:r>
          </w:p>
        </w:tc>
        <w:tc>
          <w:tcPr>
            <w:tcW w:w="1417" w:type="dxa"/>
            <w:tcBorders>
              <w:top w:val="single" w:sz="4" w:space="0" w:color="auto"/>
              <w:bottom w:val="single" w:sz="4" w:space="0" w:color="auto"/>
            </w:tcBorders>
          </w:tcPr>
          <w:p w14:paraId="6E86800F" w14:textId="77777777" w:rsidR="00DA61C6" w:rsidRPr="00534482" w:rsidRDefault="00DC217B" w:rsidP="00DA61C6">
            <w:pPr>
              <w:spacing w:before="60" w:after="60" w:line="240" w:lineRule="auto"/>
              <w:rPr>
                <w:rFonts w:ascii="Arial" w:eastAsia="Times New Roman" w:hAnsi="Arial" w:cs="Arial"/>
                <w:color w:val="000000"/>
                <w:lang w:eastAsia="en-GB"/>
              </w:rPr>
            </w:pPr>
            <w:r w:rsidRPr="009B48B2">
              <w:rPr>
                <w:rFonts w:ascii="Arial" w:eastAsia="Times New Roman" w:hAnsi="Arial" w:cs="Arial"/>
                <w:color w:val="000000"/>
                <w:lang w:eastAsia="en-GB"/>
              </w:rPr>
              <w:t>Not applicable to follow-up work</w:t>
            </w:r>
          </w:p>
        </w:tc>
      </w:tr>
      <w:tr w:rsidR="00ED78AE" w14:paraId="479A0940" w14:textId="77777777" w:rsidTr="00DA61C6">
        <w:trPr>
          <w:trHeight w:val="300"/>
        </w:trPr>
        <w:tc>
          <w:tcPr>
            <w:tcW w:w="2127" w:type="dxa"/>
            <w:tcBorders>
              <w:left w:val="nil"/>
              <w:bottom w:val="nil"/>
              <w:right w:val="nil"/>
            </w:tcBorders>
            <w:shd w:val="clear" w:color="auto" w:fill="auto"/>
            <w:noWrap/>
          </w:tcPr>
          <w:p w14:paraId="45AE8C3A" w14:textId="77777777" w:rsidR="00DA61C6" w:rsidRDefault="00DA61C6" w:rsidP="00DA61C6">
            <w:pPr>
              <w:spacing w:before="60" w:after="60" w:line="240" w:lineRule="auto"/>
              <w:rPr>
                <w:rFonts w:ascii="Arial" w:eastAsia="Times New Roman" w:hAnsi="Arial" w:cs="Arial"/>
                <w:color w:val="000000"/>
                <w:lang w:eastAsia="en-GB"/>
              </w:rPr>
            </w:pPr>
          </w:p>
          <w:p w14:paraId="54466C14" w14:textId="77777777" w:rsidR="00DA61C6" w:rsidRDefault="00DA61C6" w:rsidP="00DA61C6">
            <w:pPr>
              <w:spacing w:before="60" w:after="60" w:line="240" w:lineRule="auto"/>
              <w:rPr>
                <w:rFonts w:ascii="Arial" w:eastAsia="Times New Roman" w:hAnsi="Arial" w:cs="Arial"/>
                <w:color w:val="000000"/>
                <w:lang w:eastAsia="en-GB"/>
              </w:rPr>
            </w:pPr>
          </w:p>
          <w:p w14:paraId="2CAD2165" w14:textId="77777777" w:rsidR="00DA61C6" w:rsidRDefault="00DA61C6" w:rsidP="00DA61C6">
            <w:pPr>
              <w:spacing w:before="60" w:after="60" w:line="240" w:lineRule="auto"/>
              <w:rPr>
                <w:rFonts w:ascii="Arial" w:eastAsia="Times New Roman" w:hAnsi="Arial" w:cs="Arial"/>
                <w:color w:val="000000"/>
                <w:lang w:eastAsia="en-GB"/>
              </w:rPr>
            </w:pPr>
          </w:p>
          <w:p w14:paraId="08E6E946" w14:textId="77777777" w:rsidR="00DA61C6" w:rsidRDefault="00DA61C6" w:rsidP="00DA61C6">
            <w:pPr>
              <w:spacing w:before="60" w:after="60" w:line="240" w:lineRule="auto"/>
              <w:rPr>
                <w:rFonts w:ascii="Arial" w:eastAsia="Times New Roman" w:hAnsi="Arial" w:cs="Arial"/>
                <w:color w:val="000000"/>
                <w:lang w:eastAsia="en-GB"/>
              </w:rPr>
            </w:pPr>
          </w:p>
          <w:p w14:paraId="1D8FE425" w14:textId="77777777" w:rsidR="00DA61C6" w:rsidRPr="0016487B" w:rsidRDefault="00DA61C6" w:rsidP="00DA61C6">
            <w:pPr>
              <w:spacing w:before="60" w:after="60" w:line="240" w:lineRule="auto"/>
              <w:rPr>
                <w:rFonts w:ascii="Arial" w:eastAsia="Times New Roman" w:hAnsi="Arial" w:cs="Arial"/>
                <w:color w:val="000000"/>
                <w:lang w:eastAsia="en-GB"/>
              </w:rPr>
            </w:pPr>
          </w:p>
        </w:tc>
        <w:tc>
          <w:tcPr>
            <w:tcW w:w="3544" w:type="dxa"/>
            <w:tcBorders>
              <w:left w:val="nil"/>
              <w:bottom w:val="nil"/>
              <w:right w:val="nil"/>
            </w:tcBorders>
            <w:shd w:val="clear" w:color="auto" w:fill="auto"/>
          </w:tcPr>
          <w:p w14:paraId="34301E62" w14:textId="77777777" w:rsidR="00DA61C6" w:rsidRPr="0016487B" w:rsidRDefault="00DA61C6" w:rsidP="00DA61C6">
            <w:pPr>
              <w:spacing w:before="60" w:after="60" w:line="240" w:lineRule="auto"/>
              <w:rPr>
                <w:rFonts w:ascii="Arial" w:eastAsia="Times New Roman" w:hAnsi="Arial" w:cs="Arial"/>
                <w:color w:val="000000"/>
                <w:lang w:eastAsia="en-GB"/>
              </w:rPr>
            </w:pPr>
          </w:p>
        </w:tc>
        <w:tc>
          <w:tcPr>
            <w:tcW w:w="5982" w:type="dxa"/>
            <w:tcBorders>
              <w:left w:val="nil"/>
              <w:bottom w:val="nil"/>
              <w:right w:val="nil"/>
            </w:tcBorders>
            <w:shd w:val="clear" w:color="auto" w:fill="auto"/>
            <w:noWrap/>
          </w:tcPr>
          <w:p w14:paraId="350A5F42" w14:textId="77777777" w:rsidR="00DA61C6" w:rsidRPr="0016487B" w:rsidRDefault="00DA61C6" w:rsidP="00DA61C6">
            <w:pPr>
              <w:spacing w:before="60" w:after="60" w:line="240" w:lineRule="auto"/>
              <w:rPr>
                <w:rFonts w:ascii="Arial" w:eastAsia="Times New Roman" w:hAnsi="Arial" w:cs="Arial"/>
                <w:color w:val="000000"/>
                <w:lang w:eastAsia="en-GB"/>
              </w:rPr>
            </w:pPr>
          </w:p>
        </w:tc>
        <w:tc>
          <w:tcPr>
            <w:tcW w:w="992" w:type="dxa"/>
            <w:tcBorders>
              <w:left w:val="nil"/>
              <w:bottom w:val="nil"/>
              <w:right w:val="nil"/>
            </w:tcBorders>
          </w:tcPr>
          <w:p w14:paraId="69F52FA8" w14:textId="77777777" w:rsidR="00DA61C6" w:rsidRDefault="00DA61C6" w:rsidP="00DA61C6">
            <w:pPr>
              <w:spacing w:before="60" w:after="60" w:line="240" w:lineRule="auto"/>
              <w:rPr>
                <w:rFonts w:ascii="Arial" w:eastAsia="Times New Roman" w:hAnsi="Arial" w:cs="Arial"/>
                <w:color w:val="000000"/>
                <w:lang w:eastAsia="en-GB"/>
              </w:rPr>
            </w:pPr>
          </w:p>
        </w:tc>
        <w:tc>
          <w:tcPr>
            <w:tcW w:w="7230" w:type="dxa"/>
            <w:tcBorders>
              <w:top w:val="single" w:sz="4" w:space="0" w:color="auto"/>
              <w:left w:val="nil"/>
              <w:bottom w:val="nil"/>
              <w:right w:val="nil"/>
            </w:tcBorders>
          </w:tcPr>
          <w:p w14:paraId="7E322136" w14:textId="77777777" w:rsidR="00DA61C6" w:rsidRDefault="00DA61C6" w:rsidP="00DA61C6">
            <w:pPr>
              <w:spacing w:before="60" w:after="60" w:line="240" w:lineRule="auto"/>
              <w:rPr>
                <w:rFonts w:ascii="Arial" w:eastAsia="Times New Roman" w:hAnsi="Arial" w:cs="Arial"/>
                <w:lang w:eastAsia="en-GB"/>
              </w:rPr>
            </w:pPr>
          </w:p>
        </w:tc>
        <w:tc>
          <w:tcPr>
            <w:tcW w:w="1417" w:type="dxa"/>
            <w:tcBorders>
              <w:top w:val="single" w:sz="4" w:space="0" w:color="auto"/>
              <w:left w:val="nil"/>
              <w:bottom w:val="nil"/>
              <w:right w:val="nil"/>
            </w:tcBorders>
          </w:tcPr>
          <w:p w14:paraId="64310502" w14:textId="77777777" w:rsidR="00DA61C6" w:rsidRDefault="00DA61C6" w:rsidP="00DA61C6">
            <w:pPr>
              <w:spacing w:before="60" w:after="60" w:line="240" w:lineRule="auto"/>
              <w:rPr>
                <w:rFonts w:ascii="Arial" w:eastAsia="Times New Roman" w:hAnsi="Arial" w:cs="Arial"/>
                <w:color w:val="000000"/>
                <w:lang w:eastAsia="en-GB"/>
              </w:rPr>
            </w:pPr>
          </w:p>
        </w:tc>
      </w:tr>
      <w:tr w:rsidR="00ED78AE" w14:paraId="560AE3F3" w14:textId="77777777" w:rsidTr="00DA61C6">
        <w:trPr>
          <w:trHeight w:val="315"/>
        </w:trPr>
        <w:tc>
          <w:tcPr>
            <w:tcW w:w="5671" w:type="dxa"/>
            <w:gridSpan w:val="2"/>
            <w:tcBorders>
              <w:top w:val="nil"/>
              <w:bottom w:val="single" w:sz="4" w:space="0" w:color="auto"/>
              <w:right w:val="nil"/>
            </w:tcBorders>
            <w:shd w:val="clear" w:color="auto" w:fill="auto"/>
            <w:noWrap/>
            <w:hideMark/>
          </w:tcPr>
          <w:p w14:paraId="7B61A8D3" w14:textId="77777777" w:rsidR="00DA61C6" w:rsidRPr="00534482"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b/>
                <w:bCs/>
                <w:color w:val="000000"/>
                <w:lang w:eastAsia="en-GB"/>
              </w:rPr>
              <w:t xml:space="preserve">Control framework: </w:t>
            </w:r>
            <w:r w:rsidRPr="00534482">
              <w:rPr>
                <w:rFonts w:ascii="Arial" w:eastAsia="Times New Roman" w:hAnsi="Arial" w:cs="Arial"/>
                <w:b/>
                <w:bCs/>
                <w:color w:val="000000"/>
                <w:lang w:eastAsia="en-GB"/>
              </w:rPr>
              <w:t>Service support</w:t>
            </w:r>
          </w:p>
        </w:tc>
        <w:tc>
          <w:tcPr>
            <w:tcW w:w="5982" w:type="dxa"/>
            <w:tcBorders>
              <w:top w:val="nil"/>
              <w:left w:val="nil"/>
              <w:bottom w:val="single" w:sz="4" w:space="0" w:color="auto"/>
              <w:right w:val="nil"/>
            </w:tcBorders>
            <w:shd w:val="clear" w:color="auto" w:fill="auto"/>
            <w:noWrap/>
          </w:tcPr>
          <w:p w14:paraId="6C9698EA" w14:textId="77777777" w:rsidR="00DA61C6" w:rsidRPr="00534482" w:rsidRDefault="00DA61C6" w:rsidP="00DA61C6">
            <w:pPr>
              <w:spacing w:before="60" w:after="60" w:line="240" w:lineRule="auto"/>
              <w:rPr>
                <w:rFonts w:ascii="Arial" w:eastAsia="Times New Roman" w:hAnsi="Arial" w:cs="Arial"/>
                <w:color w:val="000000"/>
                <w:lang w:eastAsia="en-GB"/>
              </w:rPr>
            </w:pPr>
          </w:p>
        </w:tc>
        <w:tc>
          <w:tcPr>
            <w:tcW w:w="992" w:type="dxa"/>
            <w:tcBorders>
              <w:top w:val="nil"/>
              <w:left w:val="nil"/>
              <w:bottom w:val="single" w:sz="4" w:space="0" w:color="auto"/>
              <w:right w:val="nil"/>
            </w:tcBorders>
          </w:tcPr>
          <w:p w14:paraId="6875495C" w14:textId="77777777" w:rsidR="00DA61C6" w:rsidRPr="00534482" w:rsidRDefault="00DA61C6" w:rsidP="00DA61C6">
            <w:pPr>
              <w:spacing w:before="60" w:after="60" w:line="240" w:lineRule="auto"/>
              <w:rPr>
                <w:rFonts w:ascii="Arial" w:eastAsia="Times New Roman" w:hAnsi="Arial" w:cs="Arial"/>
                <w:color w:val="000000"/>
                <w:lang w:eastAsia="en-GB"/>
              </w:rPr>
            </w:pPr>
          </w:p>
        </w:tc>
        <w:tc>
          <w:tcPr>
            <w:tcW w:w="7230" w:type="dxa"/>
            <w:tcBorders>
              <w:top w:val="nil"/>
              <w:left w:val="nil"/>
              <w:bottom w:val="single" w:sz="4" w:space="0" w:color="auto"/>
              <w:right w:val="nil"/>
            </w:tcBorders>
          </w:tcPr>
          <w:p w14:paraId="768C2E1A" w14:textId="77777777" w:rsidR="00DA61C6" w:rsidRPr="00B432EE" w:rsidRDefault="00DA61C6" w:rsidP="00DA61C6">
            <w:pPr>
              <w:spacing w:before="60" w:after="60" w:line="240" w:lineRule="auto"/>
              <w:rPr>
                <w:rFonts w:ascii="Arial" w:eastAsia="Times New Roman" w:hAnsi="Arial" w:cs="Arial"/>
                <w:color w:val="BFBFBF" w:themeColor="background1" w:themeShade="BF"/>
                <w:lang w:eastAsia="en-GB"/>
              </w:rPr>
            </w:pPr>
          </w:p>
        </w:tc>
        <w:tc>
          <w:tcPr>
            <w:tcW w:w="1417" w:type="dxa"/>
            <w:tcBorders>
              <w:top w:val="nil"/>
              <w:left w:val="nil"/>
              <w:bottom w:val="single" w:sz="4" w:space="0" w:color="auto"/>
              <w:right w:val="single" w:sz="4" w:space="0" w:color="auto"/>
            </w:tcBorders>
          </w:tcPr>
          <w:p w14:paraId="7AD199EC" w14:textId="77777777" w:rsidR="00DA61C6" w:rsidRPr="00534482" w:rsidRDefault="00DA61C6" w:rsidP="00DA61C6">
            <w:pPr>
              <w:spacing w:before="60" w:after="60" w:line="240" w:lineRule="auto"/>
              <w:rPr>
                <w:rFonts w:ascii="Arial" w:eastAsia="Times New Roman" w:hAnsi="Arial" w:cs="Arial"/>
                <w:color w:val="000000"/>
                <w:lang w:eastAsia="en-GB"/>
              </w:rPr>
            </w:pPr>
          </w:p>
        </w:tc>
      </w:tr>
      <w:tr w:rsidR="00ED78AE" w14:paraId="15E86150" w14:textId="77777777" w:rsidTr="00DA61C6">
        <w:trPr>
          <w:trHeight w:val="300"/>
        </w:trPr>
        <w:tc>
          <w:tcPr>
            <w:tcW w:w="2127" w:type="dxa"/>
            <w:tcBorders>
              <w:top w:val="nil"/>
              <w:bottom w:val="single" w:sz="4" w:space="0" w:color="auto"/>
            </w:tcBorders>
            <w:shd w:val="clear" w:color="auto" w:fill="auto"/>
            <w:noWrap/>
          </w:tcPr>
          <w:p w14:paraId="7AD7CCCC"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Corporate Services (Programmes and Project Management from January 2018)</w:t>
            </w:r>
          </w:p>
        </w:tc>
        <w:tc>
          <w:tcPr>
            <w:tcW w:w="3544" w:type="dxa"/>
            <w:tcBorders>
              <w:bottom w:val="single" w:sz="4" w:space="0" w:color="auto"/>
            </w:tcBorders>
          </w:tcPr>
          <w:p w14:paraId="43D8A10D"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Core systems for managing capital projects </w:t>
            </w:r>
            <w:r>
              <w:rPr>
                <w:rFonts w:ascii="Arial" w:eastAsia="Times New Roman" w:hAnsi="Arial" w:cs="Arial"/>
                <w:color w:val="000000"/>
                <w:lang w:eastAsia="en-GB"/>
              </w:rPr>
              <w:t>– PPMS, PAMS, HAMS.</w:t>
            </w:r>
          </w:p>
        </w:tc>
        <w:tc>
          <w:tcPr>
            <w:tcW w:w="5982" w:type="dxa"/>
            <w:tcBorders>
              <w:bottom w:val="single" w:sz="4" w:space="0" w:color="auto"/>
            </w:tcBorders>
            <w:shd w:val="clear" w:color="auto" w:fill="auto"/>
            <w:noWrap/>
          </w:tcPr>
          <w:p w14:paraId="68A73BC6" w14:textId="77777777" w:rsidR="00DA61C6" w:rsidRPr="0016487B" w:rsidRDefault="00DC217B" w:rsidP="00DA61C6">
            <w:pPr>
              <w:spacing w:before="60" w:after="60" w:line="240" w:lineRule="auto"/>
              <w:rPr>
                <w:rFonts w:ascii="Arial" w:eastAsia="Times New Roman" w:hAnsi="Arial" w:cs="Arial"/>
                <w:lang w:eastAsia="en-GB"/>
              </w:rPr>
            </w:pPr>
            <w:r w:rsidRPr="00AA343C">
              <w:rPr>
                <w:rFonts w:ascii="Arial" w:eastAsia="Times New Roman" w:hAnsi="Arial" w:cs="Arial"/>
                <w:lang w:eastAsia="en-GB"/>
              </w:rPr>
              <w:t>Work to understand the core system central controls supporting management of the council'</w:t>
            </w:r>
            <w:r>
              <w:rPr>
                <w:rFonts w:ascii="Arial" w:eastAsia="Times New Roman" w:hAnsi="Arial" w:cs="Arial"/>
                <w:lang w:eastAsia="en-GB"/>
              </w:rPr>
              <w:t xml:space="preserve">s assets: </w:t>
            </w:r>
            <w:r w:rsidRPr="0016487B">
              <w:rPr>
                <w:rFonts w:ascii="Arial" w:eastAsia="Times New Roman" w:hAnsi="Arial" w:cs="Arial"/>
                <w:color w:val="000000"/>
                <w:lang w:eastAsia="en-GB"/>
              </w:rPr>
              <w:t>Programme &amp; Project Manage</w:t>
            </w:r>
            <w:r>
              <w:rPr>
                <w:rFonts w:ascii="Arial" w:eastAsia="Times New Roman" w:hAnsi="Arial" w:cs="Arial"/>
                <w:color w:val="000000"/>
                <w:lang w:eastAsia="en-GB"/>
              </w:rPr>
              <w:t xml:space="preserve">ment System (PPMS), Property Asset Management System (PAMS), </w:t>
            </w:r>
            <w:proofErr w:type="gramStart"/>
            <w:r>
              <w:rPr>
                <w:rFonts w:ascii="Arial" w:eastAsia="Times New Roman" w:hAnsi="Arial" w:cs="Arial"/>
                <w:color w:val="000000"/>
                <w:lang w:eastAsia="en-GB"/>
              </w:rPr>
              <w:t>Highways</w:t>
            </w:r>
            <w:proofErr w:type="gramEnd"/>
            <w:r>
              <w:rPr>
                <w:rFonts w:ascii="Arial" w:eastAsia="Times New Roman" w:hAnsi="Arial" w:cs="Arial"/>
                <w:color w:val="000000"/>
                <w:lang w:eastAsia="en-GB"/>
              </w:rPr>
              <w:t xml:space="preserve"> Asset Management System (HAMS). </w:t>
            </w:r>
            <w:r w:rsidRPr="00AA343C">
              <w:rPr>
                <w:rFonts w:ascii="Arial" w:eastAsia="Times New Roman" w:hAnsi="Arial" w:cs="Arial"/>
                <w:lang w:eastAsia="en-GB"/>
              </w:rPr>
              <w:t>This work will be closely linked with work on the capital programme and in Community Services.</w:t>
            </w:r>
          </w:p>
        </w:tc>
        <w:tc>
          <w:tcPr>
            <w:tcW w:w="992" w:type="dxa"/>
            <w:tcBorders>
              <w:bottom w:val="single" w:sz="4" w:space="0" w:color="auto"/>
            </w:tcBorders>
          </w:tcPr>
          <w:p w14:paraId="72AD02C7" w14:textId="77777777" w:rsidR="00DA61C6" w:rsidRPr="00AA343C" w:rsidRDefault="00DC217B" w:rsidP="00DA61C6">
            <w:pPr>
              <w:spacing w:before="60" w:after="60" w:line="240" w:lineRule="auto"/>
              <w:rPr>
                <w:rFonts w:ascii="Arial" w:eastAsia="Times New Roman" w:hAnsi="Arial" w:cs="Arial"/>
                <w:lang w:eastAsia="en-GB"/>
              </w:rPr>
            </w:pPr>
            <w:r>
              <w:rPr>
                <w:rFonts w:ascii="Arial" w:eastAsia="Times New Roman" w:hAnsi="Arial" w:cs="Arial"/>
                <w:lang w:eastAsia="en-GB"/>
              </w:rPr>
              <w:t>1</w:t>
            </w:r>
          </w:p>
        </w:tc>
        <w:tc>
          <w:tcPr>
            <w:tcW w:w="7230" w:type="dxa"/>
            <w:tcBorders>
              <w:bottom w:val="single" w:sz="4" w:space="0" w:color="auto"/>
            </w:tcBorders>
          </w:tcPr>
          <w:p w14:paraId="7250830D" w14:textId="77777777" w:rsidR="00DA61C6" w:rsidRPr="002B5AFA" w:rsidRDefault="00DC217B" w:rsidP="00DA61C6">
            <w:pPr>
              <w:spacing w:before="60" w:after="60" w:line="240" w:lineRule="auto"/>
              <w:rPr>
                <w:rFonts w:ascii="Arial" w:eastAsia="Times New Roman" w:hAnsi="Arial" w:cs="Arial"/>
                <w:lang w:eastAsia="en-GB"/>
              </w:rPr>
            </w:pPr>
            <w:r w:rsidRPr="00734580">
              <w:rPr>
                <w:rFonts w:ascii="Arial" w:eastAsia="Times New Roman" w:hAnsi="Arial" w:cs="Arial"/>
                <w:lang w:eastAsia="en-GB"/>
              </w:rPr>
              <w:t>This work will be completed in conjunction with the work on the capital programme and will be reported once discussed with the director of property services.</w:t>
            </w:r>
          </w:p>
        </w:tc>
        <w:tc>
          <w:tcPr>
            <w:tcW w:w="1417" w:type="dxa"/>
            <w:tcBorders>
              <w:bottom w:val="single" w:sz="4" w:space="0" w:color="auto"/>
            </w:tcBorders>
          </w:tcPr>
          <w:p w14:paraId="15C0862E" w14:textId="77777777" w:rsidR="00DA61C6" w:rsidRPr="00534482" w:rsidRDefault="00DA61C6" w:rsidP="00DA61C6">
            <w:pPr>
              <w:spacing w:before="60" w:after="60" w:line="240" w:lineRule="auto"/>
              <w:rPr>
                <w:rFonts w:ascii="Arial" w:eastAsia="Times New Roman" w:hAnsi="Arial" w:cs="Arial"/>
                <w:color w:val="000000"/>
                <w:lang w:eastAsia="en-GB"/>
              </w:rPr>
            </w:pPr>
          </w:p>
        </w:tc>
      </w:tr>
      <w:tr w:rsidR="00ED78AE" w14:paraId="2E17AF66" w14:textId="77777777" w:rsidTr="00DA61C6">
        <w:trPr>
          <w:trHeight w:val="300"/>
        </w:trPr>
        <w:tc>
          <w:tcPr>
            <w:tcW w:w="2127" w:type="dxa"/>
            <w:tcBorders>
              <w:top w:val="nil"/>
              <w:bottom w:val="single" w:sz="4" w:space="0" w:color="auto"/>
            </w:tcBorders>
            <w:shd w:val="clear" w:color="auto" w:fill="auto"/>
            <w:noWrap/>
          </w:tcPr>
          <w:p w14:paraId="0EEA024C"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Corporate Services</w:t>
            </w:r>
          </w:p>
        </w:tc>
        <w:tc>
          <w:tcPr>
            <w:tcW w:w="3544" w:type="dxa"/>
            <w:tcBorders>
              <w:bottom w:val="single" w:sz="4" w:space="0" w:color="auto"/>
            </w:tcBorders>
          </w:tcPr>
          <w:p w14:paraId="4266D4FB"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Recruitment: the process from start to finish to bring new staff productively into the council.</w:t>
            </w:r>
          </w:p>
        </w:tc>
        <w:tc>
          <w:tcPr>
            <w:tcW w:w="5982" w:type="dxa"/>
            <w:tcBorders>
              <w:bottom w:val="single" w:sz="4" w:space="0" w:color="auto"/>
            </w:tcBorders>
            <w:shd w:val="clear" w:color="auto" w:fill="auto"/>
            <w:noWrap/>
          </w:tcPr>
          <w:p w14:paraId="7E0583F0" w14:textId="77777777" w:rsidR="00DA61C6" w:rsidRPr="0016487B" w:rsidRDefault="00DC217B" w:rsidP="00DA61C6">
            <w:pPr>
              <w:spacing w:before="60" w:after="60" w:line="240" w:lineRule="auto"/>
              <w:rPr>
                <w:rFonts w:ascii="Arial" w:eastAsia="Times New Roman" w:hAnsi="Arial" w:cs="Arial"/>
                <w:lang w:eastAsia="en-GB"/>
              </w:rPr>
            </w:pPr>
            <w:r w:rsidRPr="0016487B">
              <w:rPr>
                <w:rFonts w:ascii="Arial" w:eastAsia="Times New Roman" w:hAnsi="Arial" w:cs="Arial"/>
                <w:lang w:eastAsia="en-GB"/>
              </w:rPr>
              <w:t>An overview of the recruitment process from start to finish to document the steps and timeline to recruit and equip new staff. This will involve a number of different services and will be undertaken in conjunction with work that Corporate Services staff are also undertaking.</w:t>
            </w:r>
          </w:p>
        </w:tc>
        <w:tc>
          <w:tcPr>
            <w:tcW w:w="992" w:type="dxa"/>
            <w:tcBorders>
              <w:bottom w:val="single" w:sz="4" w:space="0" w:color="auto"/>
            </w:tcBorders>
          </w:tcPr>
          <w:p w14:paraId="34A37776" w14:textId="77777777" w:rsidR="00DA61C6" w:rsidRPr="0016487B" w:rsidRDefault="00DC217B" w:rsidP="00DA61C6">
            <w:pPr>
              <w:spacing w:before="60" w:after="60" w:line="240" w:lineRule="auto"/>
              <w:rPr>
                <w:rFonts w:ascii="Arial" w:eastAsia="Times New Roman" w:hAnsi="Arial" w:cs="Arial"/>
                <w:lang w:eastAsia="en-GB"/>
              </w:rPr>
            </w:pPr>
            <w:r>
              <w:rPr>
                <w:rFonts w:ascii="Arial" w:eastAsia="Times New Roman" w:hAnsi="Arial" w:cs="Arial"/>
                <w:lang w:eastAsia="en-GB"/>
              </w:rPr>
              <w:t>1</w:t>
            </w:r>
          </w:p>
        </w:tc>
        <w:tc>
          <w:tcPr>
            <w:tcW w:w="7230" w:type="dxa"/>
            <w:tcBorders>
              <w:bottom w:val="single" w:sz="4" w:space="0" w:color="auto"/>
            </w:tcBorders>
          </w:tcPr>
          <w:p w14:paraId="7E2ACBA5" w14:textId="77777777" w:rsidR="00DA61C6" w:rsidRPr="0058669E" w:rsidRDefault="00DC217B" w:rsidP="00DA61C6">
            <w:pPr>
              <w:spacing w:before="60" w:after="60" w:line="240" w:lineRule="auto"/>
              <w:rPr>
                <w:rFonts w:ascii="Arial" w:eastAsia="Times New Roman" w:hAnsi="Arial" w:cs="Arial"/>
                <w:lang w:eastAsia="en-GB"/>
              </w:rPr>
            </w:pPr>
            <w:r w:rsidRPr="0058669E">
              <w:rPr>
                <w:rFonts w:ascii="Arial" w:eastAsia="Times New Roman" w:hAnsi="Arial" w:cs="Arial"/>
                <w:lang w:eastAsia="en-GB"/>
              </w:rPr>
              <w:t xml:space="preserve">The Human Resources team's own review of the current recruitment process has not progressed but other work is now starting, </w:t>
            </w:r>
            <w:r>
              <w:rPr>
                <w:rFonts w:ascii="Arial" w:eastAsia="Times New Roman" w:hAnsi="Arial" w:cs="Arial"/>
                <w:lang w:eastAsia="en-GB"/>
              </w:rPr>
              <w:t xml:space="preserve">and the </w:t>
            </w:r>
            <w:r w:rsidRPr="0058669E">
              <w:rPr>
                <w:rFonts w:ascii="Arial" w:eastAsia="Times New Roman" w:hAnsi="Arial" w:cs="Arial"/>
                <w:lang w:eastAsia="en-GB"/>
              </w:rPr>
              <w:t>Internal Audit Service intends to be closely involved in this</w:t>
            </w:r>
            <w:r>
              <w:rPr>
                <w:rFonts w:ascii="Arial" w:eastAsia="Times New Roman" w:hAnsi="Arial" w:cs="Arial"/>
                <w:lang w:eastAsia="en-GB"/>
              </w:rPr>
              <w:t xml:space="preserve"> over the coming year. However </w:t>
            </w:r>
            <w:r w:rsidRPr="0058669E">
              <w:rPr>
                <w:rFonts w:ascii="Arial" w:eastAsia="Times New Roman" w:hAnsi="Arial" w:cs="Arial"/>
                <w:lang w:eastAsia="en-GB"/>
              </w:rPr>
              <w:t>no further audit work will be undertaken during 2017/18.</w:t>
            </w:r>
          </w:p>
        </w:tc>
        <w:tc>
          <w:tcPr>
            <w:tcW w:w="1417" w:type="dxa"/>
            <w:tcBorders>
              <w:bottom w:val="single" w:sz="4" w:space="0" w:color="auto"/>
            </w:tcBorders>
          </w:tcPr>
          <w:p w14:paraId="4AD37AB8" w14:textId="77777777" w:rsidR="00DA61C6" w:rsidRPr="00534482"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Not applicable as this work has been deferred</w:t>
            </w:r>
          </w:p>
        </w:tc>
      </w:tr>
      <w:tr w:rsidR="00ED78AE" w14:paraId="03BD0674" w14:textId="77777777" w:rsidTr="00DA61C6">
        <w:trPr>
          <w:trHeight w:val="300"/>
        </w:trPr>
        <w:tc>
          <w:tcPr>
            <w:tcW w:w="2127" w:type="dxa"/>
            <w:tcBorders>
              <w:top w:val="nil"/>
              <w:bottom w:val="single" w:sz="4" w:space="0" w:color="auto"/>
            </w:tcBorders>
            <w:shd w:val="clear" w:color="auto" w:fill="auto"/>
            <w:noWrap/>
          </w:tcPr>
          <w:p w14:paraId="5DB0ABA1"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Corporate Service</w:t>
            </w:r>
            <w:r>
              <w:rPr>
                <w:rFonts w:ascii="Arial" w:eastAsia="Times New Roman" w:hAnsi="Arial" w:cs="Arial"/>
                <w:color w:val="000000"/>
                <w:lang w:eastAsia="en-GB"/>
              </w:rPr>
              <w:t xml:space="preserve">s </w:t>
            </w:r>
            <w:r w:rsidRPr="00306430">
              <w:rPr>
                <w:rFonts w:ascii="Arial" w:eastAsia="Times New Roman" w:hAnsi="Arial" w:cs="Arial"/>
                <w:color w:val="000000"/>
                <w:sz w:val="18"/>
                <w:szCs w:val="18"/>
                <w:lang w:eastAsia="en-GB"/>
              </w:rPr>
              <w:t>(Programmes and Project Management from January 2018)</w:t>
            </w:r>
          </w:p>
        </w:tc>
        <w:tc>
          <w:tcPr>
            <w:tcW w:w="3544" w:type="dxa"/>
            <w:tcBorders>
              <w:bottom w:val="single" w:sz="4" w:space="0" w:color="auto"/>
            </w:tcBorders>
          </w:tcPr>
          <w:p w14:paraId="5DB51594"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Children's Services' LCS system helpdesk.</w:t>
            </w:r>
          </w:p>
        </w:tc>
        <w:tc>
          <w:tcPr>
            <w:tcW w:w="5982" w:type="dxa"/>
            <w:tcBorders>
              <w:bottom w:val="single" w:sz="4" w:space="0" w:color="auto"/>
            </w:tcBorders>
            <w:shd w:val="clear" w:color="auto" w:fill="auto"/>
            <w:noWrap/>
          </w:tcPr>
          <w:p w14:paraId="0709C3A8"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Audit of the provision by the helpdesk of advice and guidance to social workers in the use of the LCS system, and correction of their errors on request, to ensure data on LCS is accurate.</w:t>
            </w:r>
          </w:p>
        </w:tc>
        <w:tc>
          <w:tcPr>
            <w:tcW w:w="992" w:type="dxa"/>
            <w:tcBorders>
              <w:bottom w:val="single" w:sz="4" w:space="0" w:color="auto"/>
            </w:tcBorders>
          </w:tcPr>
          <w:p w14:paraId="1CA3C54C"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bottom w:val="single" w:sz="4" w:space="0" w:color="auto"/>
            </w:tcBorders>
          </w:tcPr>
          <w:p w14:paraId="51D4B01A" w14:textId="77777777" w:rsidR="00DA61C6" w:rsidRPr="005A6379" w:rsidRDefault="00DC217B" w:rsidP="00DA61C6">
            <w:pPr>
              <w:spacing w:before="60" w:after="60" w:line="240" w:lineRule="auto"/>
              <w:rPr>
                <w:rFonts w:ascii="Arial" w:eastAsia="Times New Roman" w:hAnsi="Arial" w:cs="Arial"/>
                <w:lang w:eastAsia="en-GB"/>
              </w:rPr>
            </w:pPr>
            <w:r>
              <w:rPr>
                <w:rFonts w:ascii="Arial" w:eastAsia="Times New Roman" w:hAnsi="Arial" w:cs="Arial"/>
                <w:lang w:eastAsia="en-GB"/>
              </w:rPr>
              <w:t>This work is nearing completion.</w:t>
            </w:r>
          </w:p>
        </w:tc>
        <w:tc>
          <w:tcPr>
            <w:tcW w:w="1417" w:type="dxa"/>
            <w:tcBorders>
              <w:bottom w:val="single" w:sz="4" w:space="0" w:color="auto"/>
            </w:tcBorders>
          </w:tcPr>
          <w:p w14:paraId="6774B7D3" w14:textId="77777777" w:rsidR="00DA61C6" w:rsidRPr="00534482" w:rsidRDefault="00DA61C6" w:rsidP="00DA61C6">
            <w:pPr>
              <w:spacing w:before="60" w:after="60" w:line="240" w:lineRule="auto"/>
              <w:rPr>
                <w:rFonts w:ascii="Arial" w:eastAsia="Times New Roman" w:hAnsi="Arial" w:cs="Arial"/>
                <w:color w:val="000000"/>
                <w:lang w:eastAsia="en-GB"/>
              </w:rPr>
            </w:pPr>
          </w:p>
        </w:tc>
      </w:tr>
      <w:tr w:rsidR="00ED78AE" w14:paraId="31EF5185" w14:textId="77777777" w:rsidTr="00DA61C6">
        <w:trPr>
          <w:trHeight w:val="300"/>
        </w:trPr>
        <w:tc>
          <w:tcPr>
            <w:tcW w:w="2127" w:type="dxa"/>
            <w:tcBorders>
              <w:top w:val="nil"/>
              <w:bottom w:val="single" w:sz="4" w:space="0" w:color="auto"/>
            </w:tcBorders>
            <w:shd w:val="clear" w:color="auto" w:fill="auto"/>
            <w:noWrap/>
          </w:tcPr>
          <w:p w14:paraId="05AD39BB"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Corporate Services</w:t>
            </w:r>
          </w:p>
        </w:tc>
        <w:tc>
          <w:tcPr>
            <w:tcW w:w="3544" w:type="dxa"/>
            <w:tcBorders>
              <w:bottom w:val="single" w:sz="4" w:space="0" w:color="auto"/>
            </w:tcBorders>
          </w:tcPr>
          <w:p w14:paraId="618C6724" w14:textId="77777777" w:rsidR="00DA61C6" w:rsidRPr="0016487B" w:rsidRDefault="00DC217B" w:rsidP="00DA61C6">
            <w:pPr>
              <w:spacing w:before="60" w:after="60" w:line="240" w:lineRule="auto"/>
              <w:rPr>
                <w:rFonts w:ascii="Arial" w:eastAsia="Times New Roman" w:hAnsi="Arial" w:cs="Arial"/>
                <w:color w:val="000000"/>
                <w:lang w:eastAsia="en-GB"/>
              </w:rPr>
            </w:pPr>
            <w:r w:rsidRPr="00141DB2">
              <w:rPr>
                <w:rFonts w:ascii="Arial" w:eastAsia="Times New Roman" w:hAnsi="Arial" w:cs="Arial"/>
                <w:color w:val="000000"/>
                <w:lang w:eastAsia="en-GB"/>
              </w:rPr>
              <w:t>Amendments made to both the LAS and LCS systems (for adults' and children's services respectively) to support changes to working practices.</w:t>
            </w:r>
          </w:p>
        </w:tc>
        <w:tc>
          <w:tcPr>
            <w:tcW w:w="5982" w:type="dxa"/>
            <w:tcBorders>
              <w:bottom w:val="single" w:sz="4" w:space="0" w:color="auto"/>
            </w:tcBorders>
            <w:shd w:val="clear" w:color="auto" w:fill="auto"/>
            <w:noWrap/>
          </w:tcPr>
          <w:p w14:paraId="625DB05C"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Work to gain an understanding of the system developments made as operational working practices are reassessed and changed, so that we will be better placed to provide support and to plan future assurance work.</w:t>
            </w:r>
          </w:p>
        </w:tc>
        <w:tc>
          <w:tcPr>
            <w:tcW w:w="992" w:type="dxa"/>
            <w:tcBorders>
              <w:bottom w:val="single" w:sz="4" w:space="0" w:color="auto"/>
            </w:tcBorders>
          </w:tcPr>
          <w:p w14:paraId="3F43A2EC"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w:t>
            </w:r>
          </w:p>
        </w:tc>
        <w:tc>
          <w:tcPr>
            <w:tcW w:w="7230" w:type="dxa"/>
            <w:tcBorders>
              <w:bottom w:val="single" w:sz="4" w:space="0" w:color="auto"/>
            </w:tcBorders>
          </w:tcPr>
          <w:p w14:paraId="20CE07FC" w14:textId="77777777" w:rsidR="00DA61C6" w:rsidRDefault="00DC217B" w:rsidP="00DA61C6">
            <w:pPr>
              <w:spacing w:before="60" w:after="60" w:line="240" w:lineRule="auto"/>
              <w:rPr>
                <w:rFonts w:ascii="Arial" w:eastAsia="Times New Roman" w:hAnsi="Arial" w:cs="Arial"/>
                <w:lang w:eastAsia="en-GB"/>
              </w:rPr>
            </w:pPr>
            <w:r w:rsidRPr="00E51E06">
              <w:rPr>
                <w:rFonts w:ascii="Arial" w:eastAsia="Times New Roman" w:hAnsi="Arial" w:cs="Arial"/>
                <w:lang w:eastAsia="en-GB"/>
              </w:rPr>
              <w:t>A risk and control framework has been drafted and is ready for review, but no further work is planned for the current year.</w:t>
            </w:r>
          </w:p>
          <w:p w14:paraId="1B1516A1" w14:textId="77777777" w:rsidR="00DA61C6" w:rsidRPr="00E51E06" w:rsidRDefault="00DC217B" w:rsidP="00DA61C6">
            <w:pPr>
              <w:tabs>
                <w:tab w:val="right" w:pos="7014"/>
              </w:tabs>
              <w:spacing w:before="60" w:after="60" w:line="240" w:lineRule="auto"/>
              <w:rPr>
                <w:rFonts w:ascii="Arial" w:eastAsia="Times New Roman" w:hAnsi="Arial" w:cs="Arial"/>
                <w:lang w:eastAsia="en-GB"/>
              </w:rPr>
            </w:pPr>
            <w:r>
              <w:rPr>
                <w:rFonts w:ascii="Arial" w:eastAsia="Times New Roman" w:hAnsi="Arial" w:cs="Arial"/>
                <w:lang w:eastAsia="en-GB"/>
              </w:rPr>
              <w:tab/>
              <w:t>(Reported in January 2018)</w:t>
            </w:r>
          </w:p>
        </w:tc>
        <w:tc>
          <w:tcPr>
            <w:tcW w:w="1417" w:type="dxa"/>
            <w:tcBorders>
              <w:bottom w:val="single" w:sz="4" w:space="0" w:color="auto"/>
            </w:tcBorders>
          </w:tcPr>
          <w:p w14:paraId="1311EE4A" w14:textId="77777777" w:rsidR="00DA61C6" w:rsidRPr="00534482"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Not applicable to this work</w:t>
            </w:r>
          </w:p>
        </w:tc>
      </w:tr>
      <w:tr w:rsidR="00ED78AE" w14:paraId="56756837" w14:textId="77777777" w:rsidTr="00DA61C6">
        <w:trPr>
          <w:trHeight w:val="300"/>
        </w:trPr>
        <w:tc>
          <w:tcPr>
            <w:tcW w:w="2127" w:type="dxa"/>
            <w:tcBorders>
              <w:top w:val="nil"/>
              <w:bottom w:val="single" w:sz="4" w:space="0" w:color="auto"/>
            </w:tcBorders>
            <w:shd w:val="clear" w:color="auto" w:fill="auto"/>
            <w:noWrap/>
          </w:tcPr>
          <w:p w14:paraId="45171D7A"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Democratic Services</w:t>
            </w:r>
          </w:p>
        </w:tc>
        <w:tc>
          <w:tcPr>
            <w:tcW w:w="3544" w:type="dxa"/>
            <w:tcBorders>
              <w:bottom w:val="single" w:sz="4" w:space="0" w:color="auto"/>
            </w:tcBorders>
          </w:tcPr>
          <w:p w14:paraId="22D2BA12" w14:textId="77777777" w:rsidR="00DA61C6" w:rsidRPr="0016487B" w:rsidRDefault="00DC217B" w:rsidP="00DA61C6">
            <w:pPr>
              <w:spacing w:before="60" w:after="60" w:line="240" w:lineRule="auto"/>
              <w:rPr>
                <w:rFonts w:ascii="Arial" w:eastAsia="Times New Roman" w:hAnsi="Arial" w:cs="Arial"/>
                <w:color w:val="000000"/>
                <w:lang w:eastAsia="en-GB"/>
              </w:rPr>
            </w:pPr>
            <w:r w:rsidRPr="00141DB2">
              <w:rPr>
                <w:rFonts w:ascii="Arial" w:eastAsia="Times New Roman" w:hAnsi="Arial" w:cs="Arial"/>
                <w:color w:val="000000"/>
                <w:lang w:eastAsia="en-GB"/>
              </w:rPr>
              <w:t>Management of surveillance system recorded data.</w:t>
            </w:r>
          </w:p>
        </w:tc>
        <w:tc>
          <w:tcPr>
            <w:tcW w:w="5982" w:type="dxa"/>
            <w:tcBorders>
              <w:bottom w:val="single" w:sz="4" w:space="0" w:color="auto"/>
            </w:tcBorders>
            <w:shd w:val="clear" w:color="auto" w:fill="auto"/>
            <w:noWrap/>
          </w:tcPr>
          <w:p w14:paraId="09391BD6" w14:textId="77777777" w:rsidR="00DA61C6" w:rsidRPr="0016487B" w:rsidRDefault="00DC217B" w:rsidP="00DA61C6">
            <w:pPr>
              <w:spacing w:before="60" w:after="60" w:line="240" w:lineRule="auto"/>
              <w:rPr>
                <w:rFonts w:ascii="Arial" w:eastAsia="Times New Roman" w:hAnsi="Arial" w:cs="Arial"/>
                <w:lang w:eastAsia="en-GB"/>
              </w:rPr>
            </w:pPr>
            <w:r w:rsidRPr="0016487B">
              <w:rPr>
                <w:rFonts w:ascii="Arial" w:eastAsia="Times New Roman" w:hAnsi="Arial" w:cs="Arial"/>
                <w:lang w:eastAsia="en-GB"/>
              </w:rPr>
              <w:t>Assessment of the council's compliance with the council's revised overt surveillance pol</w:t>
            </w:r>
            <w:r>
              <w:rPr>
                <w:rFonts w:ascii="Arial" w:eastAsia="Times New Roman" w:hAnsi="Arial" w:cs="Arial"/>
                <w:lang w:eastAsia="en-GB"/>
              </w:rPr>
              <w:t xml:space="preserve">icy (including the use of CCTV) addressing </w:t>
            </w:r>
            <w:r w:rsidRPr="0016487B">
              <w:rPr>
                <w:rFonts w:ascii="Arial" w:eastAsia="Times New Roman" w:hAnsi="Arial" w:cs="Arial"/>
                <w:color w:val="000000"/>
                <w:lang w:eastAsia="en-GB"/>
              </w:rPr>
              <w:t xml:space="preserve">the gathering, storage, use and disposal of data recorded </w:t>
            </w:r>
            <w:r>
              <w:rPr>
                <w:rFonts w:ascii="Arial" w:eastAsia="Times New Roman" w:hAnsi="Arial" w:cs="Arial"/>
                <w:color w:val="000000"/>
                <w:lang w:eastAsia="en-GB"/>
              </w:rPr>
              <w:t>through the surveillance system.</w:t>
            </w:r>
          </w:p>
        </w:tc>
        <w:tc>
          <w:tcPr>
            <w:tcW w:w="992" w:type="dxa"/>
            <w:tcBorders>
              <w:bottom w:val="single" w:sz="4" w:space="0" w:color="auto"/>
            </w:tcBorders>
          </w:tcPr>
          <w:p w14:paraId="6EED854E" w14:textId="77777777" w:rsidR="00DA61C6" w:rsidRPr="0016487B" w:rsidRDefault="00DC217B" w:rsidP="00DA61C6">
            <w:pPr>
              <w:spacing w:before="60" w:after="60" w:line="240" w:lineRule="auto"/>
              <w:rPr>
                <w:rFonts w:ascii="Arial" w:eastAsia="Times New Roman" w:hAnsi="Arial" w:cs="Arial"/>
                <w:lang w:eastAsia="en-GB"/>
              </w:rPr>
            </w:pPr>
            <w:r>
              <w:rPr>
                <w:rFonts w:ascii="Arial" w:eastAsia="Times New Roman" w:hAnsi="Arial" w:cs="Arial"/>
                <w:color w:val="000000"/>
                <w:lang w:eastAsia="en-GB"/>
              </w:rPr>
              <w:t>1+2</w:t>
            </w:r>
          </w:p>
        </w:tc>
        <w:tc>
          <w:tcPr>
            <w:tcW w:w="7230" w:type="dxa"/>
            <w:tcBorders>
              <w:bottom w:val="single" w:sz="4" w:space="0" w:color="auto"/>
            </w:tcBorders>
          </w:tcPr>
          <w:p w14:paraId="291FF3C1" w14:textId="77777777" w:rsidR="00DA61C6" w:rsidRPr="00447058" w:rsidRDefault="00DC217B" w:rsidP="00DA61C6">
            <w:pPr>
              <w:tabs>
                <w:tab w:val="right" w:pos="7014"/>
              </w:tabs>
              <w:spacing w:before="60" w:after="60" w:line="240" w:lineRule="auto"/>
              <w:rPr>
                <w:rFonts w:ascii="Arial" w:eastAsia="Times New Roman" w:hAnsi="Arial" w:cs="Arial"/>
                <w:lang w:eastAsia="en-GB"/>
              </w:rPr>
            </w:pPr>
            <w:r w:rsidRPr="00447058">
              <w:rPr>
                <w:rFonts w:ascii="Arial" w:eastAsia="Times New Roman" w:hAnsi="Arial" w:cs="Arial"/>
                <w:lang w:eastAsia="en-GB"/>
              </w:rPr>
              <w:t xml:space="preserve">A risk and control framework has been developed, and the managers involved are now developing an action plan to implement a more effective control framework. Further audit work will take place only once management is satisfied that the management of surveillance data is adequate. </w:t>
            </w:r>
            <w:r w:rsidRPr="00447058">
              <w:rPr>
                <w:rFonts w:ascii="Arial" w:eastAsia="Times New Roman" w:hAnsi="Arial" w:cs="Arial"/>
                <w:lang w:eastAsia="en-GB"/>
              </w:rPr>
              <w:tab/>
              <w:t>(Reported in January 2018)</w:t>
            </w:r>
          </w:p>
        </w:tc>
        <w:tc>
          <w:tcPr>
            <w:tcW w:w="1417" w:type="dxa"/>
            <w:tcBorders>
              <w:bottom w:val="single" w:sz="4" w:space="0" w:color="auto"/>
            </w:tcBorders>
          </w:tcPr>
          <w:p w14:paraId="49D6F4AD" w14:textId="77777777" w:rsidR="00DA61C6" w:rsidRPr="00534482"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Not applicable as this work has been deferred</w:t>
            </w:r>
          </w:p>
        </w:tc>
      </w:tr>
      <w:tr w:rsidR="00ED78AE" w14:paraId="0878F363" w14:textId="77777777" w:rsidTr="00DA61C6">
        <w:trPr>
          <w:trHeight w:val="300"/>
        </w:trPr>
        <w:tc>
          <w:tcPr>
            <w:tcW w:w="2127" w:type="dxa"/>
            <w:tcBorders>
              <w:top w:val="nil"/>
              <w:bottom w:val="single" w:sz="4" w:space="0" w:color="auto"/>
            </w:tcBorders>
            <w:shd w:val="clear" w:color="auto" w:fill="auto"/>
            <w:noWrap/>
          </w:tcPr>
          <w:p w14:paraId="712BD7E0"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Programmes &amp; Project Management</w:t>
            </w:r>
            <w:r>
              <w:rPr>
                <w:rFonts w:ascii="Arial" w:eastAsia="Times New Roman" w:hAnsi="Arial" w:cs="Arial"/>
                <w:color w:val="000000"/>
                <w:lang w:eastAsia="en-GB"/>
              </w:rPr>
              <w:t xml:space="preserve"> </w:t>
            </w:r>
            <w:r w:rsidRPr="00306430">
              <w:rPr>
                <w:rFonts w:ascii="Arial" w:eastAsia="Times New Roman" w:hAnsi="Arial" w:cs="Arial"/>
                <w:color w:val="000000"/>
                <w:sz w:val="18"/>
                <w:szCs w:val="18"/>
                <w:lang w:eastAsia="en-GB"/>
              </w:rPr>
              <w:t>(Corporate Services from January 2018)</w:t>
            </w:r>
          </w:p>
        </w:tc>
        <w:tc>
          <w:tcPr>
            <w:tcW w:w="3544" w:type="dxa"/>
            <w:tcBorders>
              <w:bottom w:val="single" w:sz="4" w:space="0" w:color="auto"/>
            </w:tcBorders>
          </w:tcPr>
          <w:p w14:paraId="3A059AAC"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Apprenticeship Levy.</w:t>
            </w:r>
          </w:p>
        </w:tc>
        <w:tc>
          <w:tcPr>
            <w:tcW w:w="5982" w:type="dxa"/>
            <w:tcBorders>
              <w:bottom w:val="single" w:sz="4" w:space="0" w:color="auto"/>
            </w:tcBorders>
            <w:shd w:val="clear" w:color="auto" w:fill="auto"/>
            <w:noWrap/>
          </w:tcPr>
          <w:p w14:paraId="040B7A5A" w14:textId="77777777" w:rsidR="00DA61C6" w:rsidRPr="0016487B" w:rsidRDefault="00DC217B" w:rsidP="00DA61C6">
            <w:pPr>
              <w:spacing w:before="60" w:after="60" w:line="240" w:lineRule="auto"/>
              <w:rPr>
                <w:rFonts w:ascii="Arial" w:eastAsia="Times New Roman" w:hAnsi="Arial" w:cs="Arial"/>
                <w:lang w:eastAsia="en-GB"/>
              </w:rPr>
            </w:pPr>
            <w:r w:rsidRPr="00AA343C">
              <w:rPr>
                <w:rFonts w:ascii="Arial" w:eastAsia="Times New Roman" w:hAnsi="Arial" w:cs="Arial"/>
                <w:lang w:eastAsia="en-GB"/>
              </w:rPr>
              <w:t>Initial advice to assist the service to establish the risk and control framework associated with control of use of the Apprenticeship Levy by the council and the schools whose staff is employed by the council, followed by evaluation of compliance.</w:t>
            </w:r>
          </w:p>
        </w:tc>
        <w:tc>
          <w:tcPr>
            <w:tcW w:w="992" w:type="dxa"/>
            <w:tcBorders>
              <w:bottom w:val="single" w:sz="4" w:space="0" w:color="auto"/>
            </w:tcBorders>
          </w:tcPr>
          <w:p w14:paraId="47617535" w14:textId="77777777" w:rsidR="00DA61C6" w:rsidRPr="00AA343C" w:rsidRDefault="00DC217B" w:rsidP="00DA61C6">
            <w:pPr>
              <w:spacing w:before="60" w:after="60" w:line="240" w:lineRule="auto"/>
              <w:rPr>
                <w:rFonts w:ascii="Arial" w:eastAsia="Times New Roman" w:hAnsi="Arial" w:cs="Arial"/>
                <w:lang w:eastAsia="en-GB"/>
              </w:rPr>
            </w:pPr>
            <w:r>
              <w:rPr>
                <w:rFonts w:ascii="Arial" w:eastAsia="Times New Roman" w:hAnsi="Arial" w:cs="Arial"/>
                <w:color w:val="000000"/>
                <w:lang w:eastAsia="en-GB"/>
              </w:rPr>
              <w:t>1+2</w:t>
            </w:r>
          </w:p>
        </w:tc>
        <w:tc>
          <w:tcPr>
            <w:tcW w:w="7230" w:type="dxa"/>
            <w:tcBorders>
              <w:bottom w:val="single" w:sz="4" w:space="0" w:color="auto"/>
            </w:tcBorders>
          </w:tcPr>
          <w:p w14:paraId="00DA5A09" w14:textId="77777777" w:rsidR="00DA61C6" w:rsidRPr="00447058" w:rsidRDefault="00DC217B" w:rsidP="00DA61C6">
            <w:pPr>
              <w:spacing w:before="60" w:after="60" w:line="240" w:lineRule="auto"/>
              <w:rPr>
                <w:rFonts w:ascii="Arial" w:eastAsia="Times New Roman" w:hAnsi="Arial" w:cs="Arial"/>
                <w:lang w:eastAsia="en-GB"/>
              </w:rPr>
            </w:pPr>
            <w:r w:rsidRPr="00447058">
              <w:rPr>
                <w:rFonts w:ascii="Arial" w:eastAsia="Times New Roman" w:hAnsi="Arial" w:cs="Arial"/>
                <w:lang w:eastAsia="en-GB"/>
              </w:rPr>
              <w:t xml:space="preserve">Final compliance testing </w:t>
            </w:r>
            <w:r>
              <w:rPr>
                <w:rFonts w:ascii="Arial" w:eastAsia="Times New Roman" w:hAnsi="Arial" w:cs="Arial"/>
                <w:lang w:eastAsia="en-GB"/>
              </w:rPr>
              <w:t>is being</w:t>
            </w:r>
            <w:r w:rsidRPr="00447058">
              <w:rPr>
                <w:rFonts w:ascii="Arial" w:eastAsia="Times New Roman" w:hAnsi="Arial" w:cs="Arial"/>
                <w:lang w:eastAsia="en-GB"/>
              </w:rPr>
              <w:t xml:space="preserve"> done in the fourth quarter so that there </w:t>
            </w:r>
            <w:r>
              <w:rPr>
                <w:rFonts w:ascii="Arial" w:eastAsia="Times New Roman" w:hAnsi="Arial" w:cs="Arial"/>
                <w:lang w:eastAsia="en-GB"/>
              </w:rPr>
              <w:t>i</w:t>
            </w:r>
            <w:r w:rsidRPr="00447058">
              <w:rPr>
                <w:rFonts w:ascii="Arial" w:eastAsia="Times New Roman" w:hAnsi="Arial" w:cs="Arial"/>
                <w:lang w:eastAsia="en-GB"/>
              </w:rPr>
              <w:t>s sufficient activity from which to select a sample</w:t>
            </w:r>
            <w:r>
              <w:rPr>
                <w:rFonts w:ascii="Arial" w:eastAsia="Times New Roman" w:hAnsi="Arial" w:cs="Arial"/>
                <w:lang w:eastAsia="en-GB"/>
              </w:rPr>
              <w:t>,</w:t>
            </w:r>
            <w:r w:rsidRPr="00447058">
              <w:rPr>
                <w:rFonts w:ascii="Arial" w:eastAsia="Times New Roman" w:hAnsi="Arial" w:cs="Arial"/>
                <w:lang w:eastAsia="en-GB"/>
              </w:rPr>
              <w:t xml:space="preserve"> and a report will be prepared </w:t>
            </w:r>
            <w:r>
              <w:rPr>
                <w:rFonts w:ascii="Arial" w:eastAsia="Times New Roman" w:hAnsi="Arial" w:cs="Arial"/>
                <w:lang w:eastAsia="en-GB"/>
              </w:rPr>
              <w:t>during</w:t>
            </w:r>
            <w:r w:rsidRPr="00447058">
              <w:rPr>
                <w:rFonts w:ascii="Arial" w:eastAsia="Times New Roman" w:hAnsi="Arial" w:cs="Arial"/>
                <w:lang w:eastAsia="en-GB"/>
              </w:rPr>
              <w:t xml:space="preserve"> April 2018.</w:t>
            </w:r>
          </w:p>
        </w:tc>
        <w:tc>
          <w:tcPr>
            <w:tcW w:w="1417" w:type="dxa"/>
            <w:tcBorders>
              <w:bottom w:val="single" w:sz="4" w:space="0" w:color="auto"/>
            </w:tcBorders>
          </w:tcPr>
          <w:p w14:paraId="53BCAE56" w14:textId="77777777" w:rsidR="00DA61C6" w:rsidRPr="00534482" w:rsidRDefault="00DA61C6" w:rsidP="00DA61C6">
            <w:pPr>
              <w:spacing w:before="60" w:after="60" w:line="240" w:lineRule="auto"/>
              <w:rPr>
                <w:rFonts w:ascii="Arial" w:eastAsia="Times New Roman" w:hAnsi="Arial" w:cs="Arial"/>
                <w:color w:val="000000"/>
                <w:lang w:eastAsia="en-GB"/>
              </w:rPr>
            </w:pPr>
          </w:p>
        </w:tc>
      </w:tr>
      <w:tr w:rsidR="00ED78AE" w14:paraId="7C7DD299" w14:textId="77777777" w:rsidTr="00DA61C6">
        <w:trPr>
          <w:trHeight w:val="315"/>
        </w:trPr>
        <w:tc>
          <w:tcPr>
            <w:tcW w:w="5671" w:type="dxa"/>
            <w:gridSpan w:val="2"/>
            <w:tcBorders>
              <w:top w:val="nil"/>
              <w:bottom w:val="single" w:sz="4" w:space="0" w:color="auto"/>
              <w:right w:val="nil"/>
            </w:tcBorders>
            <w:shd w:val="clear" w:color="auto" w:fill="auto"/>
            <w:noWrap/>
            <w:hideMark/>
          </w:tcPr>
          <w:p w14:paraId="231DC940" w14:textId="77777777" w:rsidR="00DA61C6" w:rsidRPr="00534482" w:rsidRDefault="00DC217B" w:rsidP="00DA61C6">
            <w:pPr>
              <w:spacing w:before="60" w:after="60" w:line="240" w:lineRule="auto"/>
              <w:rPr>
                <w:rFonts w:ascii="Arial" w:eastAsia="Times New Roman" w:hAnsi="Arial" w:cs="Arial"/>
                <w:b/>
                <w:bCs/>
                <w:color w:val="000000"/>
                <w:lang w:eastAsia="en-GB"/>
              </w:rPr>
            </w:pPr>
            <w:r>
              <w:rPr>
                <w:rFonts w:ascii="Arial" w:eastAsia="Times New Roman" w:hAnsi="Arial" w:cs="Arial"/>
                <w:b/>
                <w:bCs/>
                <w:color w:val="000000"/>
                <w:lang w:eastAsia="en-GB"/>
              </w:rPr>
              <w:t xml:space="preserve">Control framework: </w:t>
            </w:r>
            <w:r w:rsidRPr="00534482">
              <w:rPr>
                <w:rFonts w:ascii="Arial" w:eastAsia="Times New Roman" w:hAnsi="Arial" w:cs="Arial"/>
                <w:b/>
                <w:color w:val="000000"/>
                <w:lang w:eastAsia="en-GB"/>
              </w:rPr>
              <w:t>Business processes</w:t>
            </w:r>
          </w:p>
        </w:tc>
        <w:tc>
          <w:tcPr>
            <w:tcW w:w="5982" w:type="dxa"/>
            <w:tcBorders>
              <w:top w:val="nil"/>
              <w:left w:val="nil"/>
              <w:bottom w:val="single" w:sz="4" w:space="0" w:color="auto"/>
              <w:right w:val="nil"/>
            </w:tcBorders>
            <w:shd w:val="clear" w:color="auto" w:fill="auto"/>
            <w:noWrap/>
            <w:hideMark/>
          </w:tcPr>
          <w:p w14:paraId="48BE5D23" w14:textId="77777777" w:rsidR="00DA61C6" w:rsidRPr="00534482" w:rsidRDefault="00DA61C6" w:rsidP="00DA61C6">
            <w:pPr>
              <w:spacing w:before="60" w:after="60" w:line="240" w:lineRule="auto"/>
              <w:rPr>
                <w:rFonts w:ascii="Arial" w:eastAsia="Times New Roman" w:hAnsi="Arial" w:cs="Arial"/>
                <w:b/>
                <w:bCs/>
                <w:color w:val="000000"/>
                <w:lang w:eastAsia="en-GB"/>
              </w:rPr>
            </w:pPr>
          </w:p>
        </w:tc>
        <w:tc>
          <w:tcPr>
            <w:tcW w:w="992" w:type="dxa"/>
            <w:tcBorders>
              <w:top w:val="nil"/>
              <w:left w:val="nil"/>
              <w:bottom w:val="single" w:sz="4" w:space="0" w:color="auto"/>
              <w:right w:val="nil"/>
            </w:tcBorders>
          </w:tcPr>
          <w:p w14:paraId="4A07ED18" w14:textId="77777777" w:rsidR="00DA61C6" w:rsidRPr="00534482" w:rsidRDefault="00DA61C6" w:rsidP="00DA61C6">
            <w:pPr>
              <w:spacing w:before="60" w:after="60" w:line="240" w:lineRule="auto"/>
              <w:rPr>
                <w:rFonts w:ascii="Arial" w:eastAsia="Times New Roman" w:hAnsi="Arial" w:cs="Arial"/>
                <w:b/>
                <w:bCs/>
                <w:color w:val="000000"/>
                <w:lang w:eastAsia="en-GB"/>
              </w:rPr>
            </w:pPr>
          </w:p>
        </w:tc>
        <w:tc>
          <w:tcPr>
            <w:tcW w:w="7230" w:type="dxa"/>
            <w:tcBorders>
              <w:top w:val="nil"/>
              <w:left w:val="nil"/>
              <w:bottom w:val="single" w:sz="4" w:space="0" w:color="auto"/>
              <w:right w:val="nil"/>
            </w:tcBorders>
          </w:tcPr>
          <w:p w14:paraId="2D1F8258" w14:textId="77777777" w:rsidR="00DA61C6" w:rsidRPr="00534482" w:rsidRDefault="00DA61C6" w:rsidP="00DA61C6">
            <w:pPr>
              <w:spacing w:before="60" w:after="60" w:line="240" w:lineRule="auto"/>
              <w:rPr>
                <w:rFonts w:ascii="Arial" w:eastAsia="Times New Roman" w:hAnsi="Arial" w:cs="Arial"/>
                <w:b/>
                <w:bCs/>
                <w:color w:val="000000"/>
                <w:lang w:eastAsia="en-GB"/>
              </w:rPr>
            </w:pPr>
          </w:p>
        </w:tc>
        <w:tc>
          <w:tcPr>
            <w:tcW w:w="1417" w:type="dxa"/>
            <w:tcBorders>
              <w:top w:val="nil"/>
              <w:left w:val="nil"/>
              <w:bottom w:val="single" w:sz="4" w:space="0" w:color="auto"/>
              <w:right w:val="single" w:sz="4" w:space="0" w:color="auto"/>
            </w:tcBorders>
          </w:tcPr>
          <w:p w14:paraId="2CD82E88" w14:textId="77777777" w:rsidR="00DA61C6" w:rsidRPr="00534482" w:rsidRDefault="00DA61C6" w:rsidP="00DA61C6">
            <w:pPr>
              <w:spacing w:before="60" w:after="60" w:line="240" w:lineRule="auto"/>
              <w:rPr>
                <w:rFonts w:ascii="Arial" w:eastAsia="Times New Roman" w:hAnsi="Arial" w:cs="Arial"/>
                <w:b/>
                <w:bCs/>
                <w:color w:val="000000"/>
                <w:lang w:eastAsia="en-GB"/>
              </w:rPr>
            </w:pPr>
          </w:p>
        </w:tc>
      </w:tr>
      <w:tr w:rsidR="00ED78AE" w14:paraId="7519741F" w14:textId="77777777" w:rsidTr="00DA61C6">
        <w:trPr>
          <w:trHeight w:val="300"/>
        </w:trPr>
        <w:tc>
          <w:tcPr>
            <w:tcW w:w="2127" w:type="dxa"/>
            <w:tcBorders>
              <w:bottom w:val="single" w:sz="4" w:space="0" w:color="auto"/>
            </w:tcBorders>
            <w:shd w:val="clear" w:color="auto" w:fill="auto"/>
            <w:noWrap/>
          </w:tcPr>
          <w:p w14:paraId="02052475"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Systems Control</w:t>
            </w:r>
          </w:p>
        </w:tc>
        <w:tc>
          <w:tcPr>
            <w:tcW w:w="3544" w:type="dxa"/>
          </w:tcPr>
          <w:p w14:paraId="1A544D23"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Access controls and system security.</w:t>
            </w:r>
          </w:p>
        </w:tc>
        <w:tc>
          <w:tcPr>
            <w:tcW w:w="5982" w:type="dxa"/>
            <w:shd w:val="clear" w:color="auto" w:fill="auto"/>
            <w:noWrap/>
          </w:tcPr>
          <w:p w14:paraId="2F1FE6C6" w14:textId="77777777" w:rsidR="00DA61C6" w:rsidRPr="0016487B" w:rsidRDefault="00DC217B" w:rsidP="00DA61C6">
            <w:pPr>
              <w:spacing w:before="60" w:after="60" w:line="240" w:lineRule="auto"/>
              <w:rPr>
                <w:rFonts w:ascii="Arial" w:eastAsia="Times New Roman" w:hAnsi="Arial" w:cs="Arial"/>
                <w:lang w:eastAsia="en-GB"/>
              </w:rPr>
            </w:pPr>
            <w:r w:rsidRPr="00AA343C">
              <w:rPr>
                <w:rFonts w:ascii="Arial" w:eastAsia="Times New Roman" w:hAnsi="Arial" w:cs="Arial"/>
                <w:lang w:eastAsia="en-GB"/>
              </w:rPr>
              <w:t>A single audit, across Oracle as a whole, of controls over user access to the council's financial systems, including access by non-LCC staff.</w:t>
            </w:r>
          </w:p>
        </w:tc>
        <w:tc>
          <w:tcPr>
            <w:tcW w:w="992" w:type="dxa"/>
            <w:tcBorders>
              <w:bottom w:val="single" w:sz="4" w:space="0" w:color="auto"/>
            </w:tcBorders>
          </w:tcPr>
          <w:p w14:paraId="75E5071A" w14:textId="77777777" w:rsidR="00DA61C6" w:rsidRPr="00AA343C" w:rsidRDefault="00DC217B" w:rsidP="00DA61C6">
            <w:pPr>
              <w:spacing w:before="60" w:after="60" w:line="240" w:lineRule="auto"/>
              <w:rPr>
                <w:rFonts w:ascii="Arial" w:eastAsia="Times New Roman" w:hAnsi="Arial" w:cs="Arial"/>
                <w:lang w:eastAsia="en-GB"/>
              </w:rPr>
            </w:pPr>
            <w:r>
              <w:rPr>
                <w:rFonts w:ascii="Arial" w:eastAsia="Times New Roman" w:hAnsi="Arial" w:cs="Arial"/>
                <w:color w:val="000000"/>
                <w:lang w:eastAsia="en-GB"/>
              </w:rPr>
              <w:t>1+2</w:t>
            </w:r>
          </w:p>
        </w:tc>
        <w:tc>
          <w:tcPr>
            <w:tcW w:w="7230" w:type="dxa"/>
            <w:tcBorders>
              <w:bottom w:val="single" w:sz="4" w:space="0" w:color="auto"/>
            </w:tcBorders>
          </w:tcPr>
          <w:p w14:paraId="6E4E7418" w14:textId="77777777" w:rsidR="00DA61C6" w:rsidRPr="003E28AE" w:rsidRDefault="00DC217B" w:rsidP="00DA61C6">
            <w:pPr>
              <w:spacing w:before="60" w:after="60" w:line="240" w:lineRule="auto"/>
              <w:rPr>
                <w:rFonts w:ascii="Arial" w:eastAsia="Times New Roman" w:hAnsi="Arial" w:cs="Arial"/>
                <w:lang w:eastAsia="en-GB"/>
              </w:rPr>
            </w:pPr>
            <w:r>
              <w:rPr>
                <w:rFonts w:ascii="Arial" w:eastAsia="Times New Roman" w:hAnsi="Arial" w:cs="Arial"/>
                <w:lang w:eastAsia="en-GB"/>
              </w:rPr>
              <w:t>This work will be deferred into early 2018/19 and will be done to support the Core Systems team, which is also now planning to undertake work to ensure that access to Oracle is properly controlled.</w:t>
            </w:r>
          </w:p>
        </w:tc>
        <w:tc>
          <w:tcPr>
            <w:tcW w:w="1417" w:type="dxa"/>
            <w:tcBorders>
              <w:bottom w:val="single" w:sz="4" w:space="0" w:color="auto"/>
            </w:tcBorders>
          </w:tcPr>
          <w:p w14:paraId="52C89C1A" w14:textId="77777777" w:rsidR="00DA61C6" w:rsidRPr="00534482"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Not applicable as this work has been deferred</w:t>
            </w:r>
          </w:p>
        </w:tc>
      </w:tr>
      <w:tr w:rsidR="00ED78AE" w14:paraId="427C0DB1" w14:textId="77777777" w:rsidTr="00DA61C6">
        <w:trPr>
          <w:trHeight w:val="300"/>
        </w:trPr>
        <w:tc>
          <w:tcPr>
            <w:tcW w:w="2127" w:type="dxa"/>
            <w:tcBorders>
              <w:top w:val="single" w:sz="4" w:space="0" w:color="auto"/>
              <w:bottom w:val="single" w:sz="4" w:space="0" w:color="auto"/>
            </w:tcBorders>
            <w:shd w:val="clear" w:color="auto" w:fill="auto"/>
            <w:noWrap/>
          </w:tcPr>
          <w:p w14:paraId="6C88D1EE"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Systems Control</w:t>
            </w:r>
          </w:p>
        </w:tc>
        <w:tc>
          <w:tcPr>
            <w:tcW w:w="3544" w:type="dxa"/>
            <w:tcBorders>
              <w:top w:val="single" w:sz="4" w:space="0" w:color="auto"/>
              <w:bottom w:val="single" w:sz="4" w:space="0" w:color="auto"/>
            </w:tcBorders>
          </w:tcPr>
          <w:p w14:paraId="57EA7D4A"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Accounts payable: central controls. </w:t>
            </w:r>
          </w:p>
        </w:tc>
        <w:tc>
          <w:tcPr>
            <w:tcW w:w="5982" w:type="dxa"/>
            <w:tcBorders>
              <w:top w:val="single" w:sz="4" w:space="0" w:color="auto"/>
              <w:bottom w:val="single" w:sz="4" w:space="0" w:color="auto"/>
            </w:tcBorders>
            <w:shd w:val="clear" w:color="auto" w:fill="auto"/>
            <w:noWrap/>
          </w:tcPr>
          <w:p w14:paraId="59D55407" w14:textId="77777777" w:rsidR="00DA61C6" w:rsidRPr="0016487B" w:rsidRDefault="00DC217B" w:rsidP="00DA61C6">
            <w:pPr>
              <w:spacing w:before="60" w:after="60" w:line="240" w:lineRule="auto"/>
              <w:rPr>
                <w:rFonts w:ascii="Arial" w:eastAsia="Times New Roman" w:hAnsi="Arial" w:cs="Arial"/>
                <w:lang w:eastAsia="en-GB"/>
              </w:rPr>
            </w:pPr>
            <w:r w:rsidRPr="0016487B">
              <w:rPr>
                <w:rFonts w:ascii="Arial" w:eastAsia="Times New Roman" w:hAnsi="Arial" w:cs="Arial"/>
                <w:lang w:eastAsia="en-GB"/>
              </w:rPr>
              <w:t xml:space="preserve">Audit of the controls in place over the central accounts payable function, including oversight of the accounts payable process as a whole. We will address the system configuration and, as appropriate, controls over feeder file transfers, separation of duties, splitting of orders, receipting, authorisation of requisitions and payments, duplicate payments, changes to </w:t>
            </w:r>
            <w:proofErr w:type="spellStart"/>
            <w:r w:rsidRPr="0016487B">
              <w:rPr>
                <w:rFonts w:ascii="Arial" w:eastAsia="Times New Roman" w:hAnsi="Arial" w:cs="Arial"/>
                <w:lang w:eastAsia="en-GB"/>
              </w:rPr>
              <w:t>masterfile</w:t>
            </w:r>
            <w:proofErr w:type="spellEnd"/>
            <w:r w:rsidRPr="0016487B">
              <w:rPr>
                <w:rFonts w:ascii="Arial" w:eastAsia="Times New Roman" w:hAnsi="Arial" w:cs="Arial"/>
                <w:lang w:eastAsia="en-GB"/>
              </w:rPr>
              <w:t xml:space="preserve"> standing data and timeliness of payments.</w:t>
            </w:r>
          </w:p>
        </w:tc>
        <w:tc>
          <w:tcPr>
            <w:tcW w:w="992" w:type="dxa"/>
            <w:tcBorders>
              <w:top w:val="single" w:sz="4" w:space="0" w:color="auto"/>
              <w:bottom w:val="single" w:sz="4" w:space="0" w:color="auto"/>
            </w:tcBorders>
          </w:tcPr>
          <w:p w14:paraId="680569B5" w14:textId="77777777" w:rsidR="00DA61C6" w:rsidRPr="0016487B" w:rsidRDefault="00DC217B" w:rsidP="00DA61C6">
            <w:pPr>
              <w:spacing w:before="60" w:after="60" w:line="240" w:lineRule="auto"/>
              <w:rPr>
                <w:rFonts w:ascii="Arial" w:eastAsia="Times New Roman" w:hAnsi="Arial" w:cs="Arial"/>
                <w:lang w:eastAsia="en-GB"/>
              </w:rPr>
            </w:pPr>
            <w:r>
              <w:rPr>
                <w:rFonts w:ascii="Arial" w:eastAsia="Times New Roman" w:hAnsi="Arial" w:cs="Arial"/>
                <w:color w:val="000000"/>
                <w:lang w:eastAsia="en-GB"/>
              </w:rPr>
              <w:t>2</w:t>
            </w:r>
          </w:p>
        </w:tc>
        <w:tc>
          <w:tcPr>
            <w:tcW w:w="7230" w:type="dxa"/>
            <w:tcBorders>
              <w:top w:val="single" w:sz="4" w:space="0" w:color="auto"/>
              <w:bottom w:val="single" w:sz="4" w:space="0" w:color="auto"/>
            </w:tcBorders>
          </w:tcPr>
          <w:p w14:paraId="32B52470" w14:textId="77777777" w:rsidR="00DA61C6" w:rsidRPr="00655AD6" w:rsidRDefault="00DC217B" w:rsidP="00DA61C6">
            <w:pPr>
              <w:tabs>
                <w:tab w:val="right" w:pos="7014"/>
              </w:tabs>
              <w:spacing w:before="60" w:after="60" w:line="240" w:lineRule="auto"/>
              <w:rPr>
                <w:rFonts w:ascii="Arial" w:eastAsia="Times New Roman" w:hAnsi="Arial" w:cs="Arial"/>
                <w:lang w:eastAsia="en-GB"/>
              </w:rPr>
            </w:pPr>
            <w:r>
              <w:rPr>
                <w:rFonts w:ascii="Arial" w:eastAsia="Times New Roman" w:hAnsi="Arial" w:cs="Arial"/>
                <w:lang w:eastAsia="en-GB"/>
              </w:rPr>
              <w:t xml:space="preserve">We </w:t>
            </w:r>
            <w:r w:rsidRPr="00793FC8">
              <w:rPr>
                <w:rFonts w:ascii="Arial" w:eastAsia="Times New Roman" w:hAnsi="Arial" w:cs="Arial"/>
                <w:lang w:eastAsia="en-GB"/>
              </w:rPr>
              <w:t>audited the controls in place to ensure that: payments are appropriately authorised and only made for council services; duplicate payments are avoided and detected; invoices are processed in a timely manner; and changes made to a supplier's bank account details are appropriately controlled.</w:t>
            </w:r>
            <w:r>
              <w:rPr>
                <w:rFonts w:ascii="Arial" w:eastAsia="Times New Roman" w:hAnsi="Arial" w:cs="Arial"/>
                <w:lang w:eastAsia="en-GB"/>
              </w:rPr>
              <w:t xml:space="preserve"> Controls are in place and generally operating effectively.</w:t>
            </w:r>
          </w:p>
        </w:tc>
        <w:tc>
          <w:tcPr>
            <w:tcW w:w="1417" w:type="dxa"/>
            <w:tcBorders>
              <w:top w:val="single" w:sz="4" w:space="0" w:color="auto"/>
              <w:bottom w:val="single" w:sz="4" w:space="0" w:color="auto"/>
            </w:tcBorders>
          </w:tcPr>
          <w:p w14:paraId="6A43B4CD" w14:textId="77777777" w:rsidR="00DA61C6" w:rsidRPr="00892952" w:rsidRDefault="00DC217B" w:rsidP="00DA61C6">
            <w:pPr>
              <w:spacing w:before="60" w:after="60" w:line="240" w:lineRule="auto"/>
              <w:rPr>
                <w:rFonts w:ascii="Arial" w:eastAsia="Times New Roman" w:hAnsi="Arial" w:cs="Arial"/>
                <w:lang w:eastAsia="en-GB"/>
              </w:rPr>
            </w:pPr>
            <w:r>
              <w:rPr>
                <w:rFonts w:ascii="Arial" w:eastAsia="Times New Roman" w:hAnsi="Arial" w:cs="Arial"/>
                <w:lang w:eastAsia="en-GB"/>
              </w:rPr>
              <w:t>Substantial</w:t>
            </w:r>
          </w:p>
        </w:tc>
      </w:tr>
      <w:tr w:rsidR="00ED78AE" w14:paraId="0238D1FB" w14:textId="77777777" w:rsidTr="00DA61C6">
        <w:trPr>
          <w:trHeight w:val="300"/>
        </w:trPr>
        <w:tc>
          <w:tcPr>
            <w:tcW w:w="2127" w:type="dxa"/>
            <w:tcBorders>
              <w:top w:val="single" w:sz="4" w:space="0" w:color="auto"/>
              <w:left w:val="nil"/>
              <w:bottom w:val="nil"/>
              <w:right w:val="nil"/>
            </w:tcBorders>
            <w:shd w:val="clear" w:color="auto" w:fill="auto"/>
            <w:noWrap/>
          </w:tcPr>
          <w:p w14:paraId="2C260463" w14:textId="77777777" w:rsidR="00DA61C6" w:rsidRDefault="00DA61C6" w:rsidP="00DA61C6">
            <w:pPr>
              <w:spacing w:before="60" w:after="60" w:line="240" w:lineRule="auto"/>
              <w:rPr>
                <w:rFonts w:ascii="Arial" w:eastAsia="Times New Roman" w:hAnsi="Arial" w:cs="Arial"/>
                <w:color w:val="000000"/>
                <w:lang w:eastAsia="en-GB"/>
              </w:rPr>
            </w:pPr>
          </w:p>
        </w:tc>
        <w:tc>
          <w:tcPr>
            <w:tcW w:w="3544" w:type="dxa"/>
            <w:tcBorders>
              <w:top w:val="single" w:sz="4" w:space="0" w:color="auto"/>
              <w:left w:val="nil"/>
              <w:bottom w:val="nil"/>
              <w:right w:val="nil"/>
            </w:tcBorders>
          </w:tcPr>
          <w:p w14:paraId="49830F93" w14:textId="77777777" w:rsidR="00DA61C6" w:rsidRPr="0016487B" w:rsidRDefault="00DA61C6" w:rsidP="00DA61C6">
            <w:pPr>
              <w:spacing w:before="60" w:after="60" w:line="240" w:lineRule="auto"/>
              <w:rPr>
                <w:rFonts w:ascii="Arial" w:eastAsia="Times New Roman" w:hAnsi="Arial" w:cs="Arial"/>
                <w:color w:val="000000"/>
                <w:lang w:eastAsia="en-GB"/>
              </w:rPr>
            </w:pPr>
          </w:p>
        </w:tc>
        <w:tc>
          <w:tcPr>
            <w:tcW w:w="5982" w:type="dxa"/>
            <w:tcBorders>
              <w:top w:val="single" w:sz="4" w:space="0" w:color="auto"/>
              <w:left w:val="nil"/>
              <w:bottom w:val="nil"/>
              <w:right w:val="nil"/>
            </w:tcBorders>
            <w:shd w:val="clear" w:color="auto" w:fill="auto"/>
            <w:noWrap/>
          </w:tcPr>
          <w:p w14:paraId="43F94A6D" w14:textId="77777777" w:rsidR="00DA61C6" w:rsidRPr="006412FE" w:rsidRDefault="00DA61C6" w:rsidP="00DA61C6">
            <w:pPr>
              <w:spacing w:before="60" w:after="60" w:line="240" w:lineRule="auto"/>
              <w:rPr>
                <w:rFonts w:ascii="Arial" w:eastAsia="Times New Roman" w:hAnsi="Arial" w:cs="Arial"/>
                <w:lang w:eastAsia="en-GB"/>
              </w:rPr>
            </w:pPr>
          </w:p>
        </w:tc>
        <w:tc>
          <w:tcPr>
            <w:tcW w:w="992" w:type="dxa"/>
            <w:tcBorders>
              <w:top w:val="single" w:sz="4" w:space="0" w:color="auto"/>
              <w:left w:val="nil"/>
              <w:bottom w:val="nil"/>
              <w:right w:val="nil"/>
            </w:tcBorders>
          </w:tcPr>
          <w:p w14:paraId="4DA91123" w14:textId="77777777" w:rsidR="00DA61C6" w:rsidRDefault="00DA61C6" w:rsidP="00DA61C6">
            <w:pPr>
              <w:spacing w:before="60" w:after="60" w:line="240" w:lineRule="auto"/>
              <w:rPr>
                <w:rFonts w:ascii="Arial" w:eastAsia="Times New Roman" w:hAnsi="Arial" w:cs="Arial"/>
                <w:color w:val="000000"/>
                <w:lang w:eastAsia="en-GB"/>
              </w:rPr>
            </w:pPr>
          </w:p>
        </w:tc>
        <w:tc>
          <w:tcPr>
            <w:tcW w:w="7230" w:type="dxa"/>
            <w:tcBorders>
              <w:top w:val="single" w:sz="4" w:space="0" w:color="auto"/>
              <w:left w:val="nil"/>
              <w:bottom w:val="nil"/>
              <w:right w:val="nil"/>
            </w:tcBorders>
          </w:tcPr>
          <w:p w14:paraId="6A0347E0" w14:textId="77777777" w:rsidR="00DA61C6" w:rsidRDefault="00DA61C6" w:rsidP="00DA61C6">
            <w:pPr>
              <w:tabs>
                <w:tab w:val="right" w:pos="7014"/>
              </w:tabs>
              <w:spacing w:before="60" w:after="60" w:line="240" w:lineRule="auto"/>
              <w:rPr>
                <w:rFonts w:ascii="Arial" w:eastAsia="Times New Roman" w:hAnsi="Arial" w:cs="Arial"/>
                <w:lang w:eastAsia="en-GB"/>
              </w:rPr>
            </w:pPr>
          </w:p>
        </w:tc>
        <w:tc>
          <w:tcPr>
            <w:tcW w:w="1417" w:type="dxa"/>
            <w:tcBorders>
              <w:top w:val="single" w:sz="4" w:space="0" w:color="auto"/>
              <w:left w:val="nil"/>
              <w:bottom w:val="nil"/>
              <w:right w:val="nil"/>
            </w:tcBorders>
          </w:tcPr>
          <w:p w14:paraId="1AE94640" w14:textId="77777777" w:rsidR="00DA61C6" w:rsidRDefault="00DA61C6" w:rsidP="00DA61C6">
            <w:pPr>
              <w:spacing w:before="60" w:after="60" w:line="240" w:lineRule="auto"/>
              <w:rPr>
                <w:rFonts w:ascii="Arial" w:eastAsia="Times New Roman" w:hAnsi="Arial" w:cs="Arial"/>
                <w:lang w:eastAsia="en-GB"/>
              </w:rPr>
            </w:pPr>
          </w:p>
        </w:tc>
      </w:tr>
      <w:tr w:rsidR="00ED78AE" w14:paraId="119B9BFC" w14:textId="77777777" w:rsidTr="00DA61C6">
        <w:trPr>
          <w:trHeight w:val="300"/>
        </w:trPr>
        <w:tc>
          <w:tcPr>
            <w:tcW w:w="2127" w:type="dxa"/>
            <w:tcBorders>
              <w:top w:val="nil"/>
              <w:left w:val="single" w:sz="4" w:space="0" w:color="auto"/>
              <w:bottom w:val="single" w:sz="4" w:space="0" w:color="auto"/>
              <w:right w:val="single" w:sz="4" w:space="0" w:color="auto"/>
            </w:tcBorders>
            <w:shd w:val="clear" w:color="auto" w:fill="auto"/>
            <w:noWrap/>
          </w:tcPr>
          <w:p w14:paraId="58DC3DA8"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Public and Integrated Transport</w:t>
            </w:r>
          </w:p>
        </w:tc>
        <w:tc>
          <w:tcPr>
            <w:tcW w:w="3544" w:type="dxa"/>
            <w:tcBorders>
              <w:top w:val="nil"/>
              <w:left w:val="single" w:sz="4" w:space="0" w:color="auto"/>
              <w:bottom w:val="single" w:sz="4" w:space="0" w:color="auto"/>
              <w:right w:val="single" w:sz="4" w:space="0" w:color="auto"/>
            </w:tcBorders>
          </w:tcPr>
          <w:p w14:paraId="14364E12" w14:textId="77777777" w:rsidR="00DA61C6"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Accounts payable: service-based contr</w:t>
            </w:r>
            <w:r>
              <w:rPr>
                <w:rFonts w:ascii="Arial" w:eastAsia="Times New Roman" w:hAnsi="Arial" w:cs="Arial"/>
                <w:color w:val="000000"/>
                <w:lang w:eastAsia="en-GB"/>
              </w:rPr>
              <w:t>ols</w:t>
            </w:r>
          </w:p>
          <w:p w14:paraId="025DD293"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Caring and Responsive Transport (CART) payments to taxi operators</w:t>
            </w:r>
          </w:p>
        </w:tc>
        <w:tc>
          <w:tcPr>
            <w:tcW w:w="5982" w:type="dxa"/>
            <w:tcBorders>
              <w:top w:val="nil"/>
              <w:left w:val="single" w:sz="4" w:space="0" w:color="auto"/>
              <w:bottom w:val="single" w:sz="4" w:space="0" w:color="auto"/>
              <w:right w:val="single" w:sz="4" w:space="0" w:color="auto"/>
            </w:tcBorders>
            <w:shd w:val="clear" w:color="auto" w:fill="auto"/>
            <w:noWrap/>
          </w:tcPr>
          <w:p w14:paraId="6463F032" w14:textId="77777777" w:rsidR="00DA61C6" w:rsidRPr="006412FE" w:rsidRDefault="00DC217B" w:rsidP="00DA61C6">
            <w:pPr>
              <w:spacing w:before="60" w:after="60" w:line="240" w:lineRule="auto"/>
              <w:rPr>
                <w:rFonts w:ascii="Arial" w:eastAsia="Times New Roman" w:hAnsi="Arial" w:cs="Arial"/>
                <w:lang w:eastAsia="en-GB"/>
              </w:rPr>
            </w:pPr>
            <w:r w:rsidRPr="006412FE">
              <w:rPr>
                <w:rFonts w:ascii="Arial" w:eastAsia="Times New Roman" w:hAnsi="Arial" w:cs="Arial"/>
                <w:lang w:eastAsia="en-GB"/>
              </w:rPr>
              <w:t>Audit of the controls in place within</w:t>
            </w:r>
            <w:r>
              <w:rPr>
                <w:rFonts w:ascii="Arial" w:eastAsia="Times New Roman" w:hAnsi="Arial" w:cs="Arial"/>
                <w:lang w:eastAsia="en-GB"/>
              </w:rPr>
              <w:t xml:space="preserve"> CART as an accounts payable feeder system</w:t>
            </w:r>
            <w:r w:rsidRPr="006412FE">
              <w:rPr>
                <w:rFonts w:ascii="Arial" w:eastAsia="Times New Roman" w:hAnsi="Arial" w:cs="Arial"/>
                <w:lang w:eastAsia="en-GB"/>
              </w:rPr>
              <w:t xml:space="preserve">, to ensure that the transactions recorded represent </w:t>
            </w:r>
            <w:r>
              <w:rPr>
                <w:rFonts w:ascii="Arial" w:eastAsia="Times New Roman" w:hAnsi="Arial" w:cs="Arial"/>
                <w:lang w:eastAsia="en-GB"/>
              </w:rPr>
              <w:t xml:space="preserve">valid </w:t>
            </w:r>
            <w:r w:rsidRPr="006412FE">
              <w:rPr>
                <w:rFonts w:ascii="Arial" w:eastAsia="Times New Roman" w:hAnsi="Arial" w:cs="Arial"/>
                <w:lang w:eastAsia="en-GB"/>
              </w:rPr>
              <w:t xml:space="preserve">charges </w:t>
            </w:r>
            <w:r>
              <w:rPr>
                <w:rFonts w:ascii="Arial" w:eastAsia="Times New Roman" w:hAnsi="Arial" w:cs="Arial"/>
                <w:lang w:eastAsia="en-GB"/>
              </w:rPr>
              <w:t xml:space="preserve">for </w:t>
            </w:r>
            <w:r w:rsidRPr="006412FE">
              <w:rPr>
                <w:rFonts w:ascii="Arial" w:eastAsia="Times New Roman" w:hAnsi="Arial" w:cs="Arial"/>
                <w:lang w:eastAsia="en-GB"/>
              </w:rPr>
              <w:t xml:space="preserve">goods and services received, </w:t>
            </w:r>
            <w:r>
              <w:rPr>
                <w:rFonts w:ascii="Arial" w:eastAsia="Times New Roman" w:hAnsi="Arial" w:cs="Arial"/>
                <w:lang w:eastAsia="en-GB"/>
              </w:rPr>
              <w:t xml:space="preserve">and are </w:t>
            </w:r>
            <w:r w:rsidRPr="006412FE">
              <w:rPr>
                <w:rFonts w:ascii="Arial" w:eastAsia="Times New Roman" w:hAnsi="Arial" w:cs="Arial"/>
                <w:lang w:eastAsia="en-GB"/>
              </w:rPr>
              <w:t>authorised on a timely basis in accordance with the relevant scheme of delegation.</w:t>
            </w:r>
          </w:p>
        </w:tc>
        <w:tc>
          <w:tcPr>
            <w:tcW w:w="992" w:type="dxa"/>
            <w:tcBorders>
              <w:top w:val="nil"/>
              <w:left w:val="single" w:sz="4" w:space="0" w:color="auto"/>
              <w:bottom w:val="single" w:sz="4" w:space="0" w:color="auto"/>
              <w:right w:val="single" w:sz="4" w:space="0" w:color="auto"/>
            </w:tcBorders>
          </w:tcPr>
          <w:p w14:paraId="6902A11B"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nil"/>
              <w:left w:val="single" w:sz="4" w:space="0" w:color="auto"/>
              <w:bottom w:val="single" w:sz="4" w:space="0" w:color="auto"/>
              <w:right w:val="single" w:sz="4" w:space="0" w:color="auto"/>
            </w:tcBorders>
          </w:tcPr>
          <w:p w14:paraId="24EB6BB7" w14:textId="77777777" w:rsidR="00DA61C6" w:rsidRPr="00A46C91" w:rsidRDefault="00DC217B" w:rsidP="00DA61C6">
            <w:pPr>
              <w:tabs>
                <w:tab w:val="right" w:pos="7014"/>
              </w:tabs>
              <w:spacing w:before="60" w:after="60" w:line="240" w:lineRule="auto"/>
              <w:rPr>
                <w:rFonts w:ascii="Arial" w:eastAsia="Times New Roman" w:hAnsi="Arial" w:cs="Arial"/>
                <w:lang w:eastAsia="en-GB"/>
              </w:rPr>
            </w:pPr>
            <w:r>
              <w:rPr>
                <w:rFonts w:ascii="Arial" w:eastAsia="Times New Roman" w:hAnsi="Arial" w:cs="Arial"/>
                <w:lang w:eastAsia="en-GB"/>
              </w:rPr>
              <w:t>T</w:t>
            </w:r>
            <w:r w:rsidRPr="00A46C91">
              <w:rPr>
                <w:rFonts w:ascii="Arial" w:eastAsia="Times New Roman" w:hAnsi="Arial" w:cs="Arial"/>
                <w:lang w:eastAsia="en-GB"/>
              </w:rPr>
              <w:t>his system is adequately designed and effectively operated</w:t>
            </w:r>
            <w:r>
              <w:rPr>
                <w:rFonts w:ascii="Arial" w:eastAsia="Times New Roman" w:hAnsi="Arial" w:cs="Arial"/>
                <w:lang w:eastAsia="en-GB"/>
              </w:rPr>
              <w:t>, a</w:t>
            </w:r>
            <w:r w:rsidRPr="00A46C91">
              <w:rPr>
                <w:rFonts w:ascii="Arial" w:eastAsia="Times New Roman" w:hAnsi="Arial" w:cs="Arial"/>
                <w:lang w:eastAsia="en-GB"/>
              </w:rPr>
              <w:t xml:space="preserve">lthough a number of actions have been agreed to further mitigate </w:t>
            </w:r>
            <w:r>
              <w:rPr>
                <w:rFonts w:ascii="Arial" w:eastAsia="Times New Roman" w:hAnsi="Arial" w:cs="Arial"/>
                <w:lang w:eastAsia="en-GB"/>
              </w:rPr>
              <w:t>some</w:t>
            </w:r>
            <w:r w:rsidRPr="00A46C91">
              <w:rPr>
                <w:rFonts w:ascii="Arial" w:eastAsia="Times New Roman" w:hAnsi="Arial" w:cs="Arial"/>
                <w:lang w:eastAsia="en-GB"/>
              </w:rPr>
              <w:t xml:space="preserve"> risks. </w:t>
            </w:r>
            <w:r>
              <w:rPr>
                <w:rFonts w:ascii="Arial" w:eastAsia="Times New Roman" w:hAnsi="Arial" w:cs="Arial"/>
                <w:lang w:eastAsia="en-GB"/>
              </w:rPr>
              <w:t xml:space="preserve">These include the need to ensure that </w:t>
            </w:r>
            <w:r w:rsidRPr="00A46C91">
              <w:rPr>
                <w:rFonts w:ascii="Arial" w:eastAsia="Times New Roman" w:hAnsi="Arial" w:cs="Arial"/>
                <w:lang w:eastAsia="en-GB"/>
              </w:rPr>
              <w:t>signed agreements</w:t>
            </w:r>
            <w:r>
              <w:rPr>
                <w:rFonts w:ascii="Arial" w:eastAsia="Times New Roman" w:hAnsi="Arial" w:cs="Arial"/>
                <w:lang w:eastAsia="en-GB"/>
              </w:rPr>
              <w:t xml:space="preserve"> are held with all taxi operators to </w:t>
            </w:r>
            <w:r w:rsidRPr="00A46C91">
              <w:rPr>
                <w:rFonts w:ascii="Arial" w:eastAsia="Times New Roman" w:hAnsi="Arial" w:cs="Arial"/>
                <w:lang w:eastAsia="en-GB"/>
              </w:rPr>
              <w:t>confirm</w:t>
            </w:r>
            <w:r>
              <w:rPr>
                <w:rFonts w:ascii="Arial" w:eastAsia="Times New Roman" w:hAnsi="Arial" w:cs="Arial"/>
                <w:lang w:eastAsia="en-GB"/>
              </w:rPr>
              <w:t xml:space="preserve"> </w:t>
            </w:r>
            <w:r w:rsidRPr="00A46C91">
              <w:rPr>
                <w:rFonts w:ascii="Arial" w:eastAsia="Times New Roman" w:hAnsi="Arial" w:cs="Arial"/>
                <w:lang w:eastAsia="en-GB"/>
              </w:rPr>
              <w:t>contractual arrangements</w:t>
            </w:r>
            <w:r>
              <w:rPr>
                <w:rFonts w:ascii="Arial" w:eastAsia="Times New Roman" w:hAnsi="Arial" w:cs="Arial"/>
                <w:lang w:eastAsia="en-GB"/>
              </w:rPr>
              <w:t>,</w:t>
            </w:r>
            <w:r w:rsidRPr="00A46C91">
              <w:rPr>
                <w:rFonts w:ascii="Arial" w:eastAsia="Times New Roman" w:hAnsi="Arial" w:cs="Arial"/>
                <w:lang w:eastAsia="en-GB"/>
              </w:rPr>
              <w:t xml:space="preserve"> and</w:t>
            </w:r>
            <w:r>
              <w:rPr>
                <w:rFonts w:ascii="Arial" w:eastAsia="Times New Roman" w:hAnsi="Arial" w:cs="Arial"/>
                <w:lang w:eastAsia="en-GB"/>
              </w:rPr>
              <w:t xml:space="preserve"> to review and amend </w:t>
            </w:r>
            <w:r w:rsidRPr="00A46C91">
              <w:rPr>
                <w:rFonts w:ascii="Arial" w:eastAsia="Times New Roman" w:hAnsi="Arial" w:cs="Arial"/>
                <w:lang w:eastAsia="en-GB"/>
              </w:rPr>
              <w:t>access permissions</w:t>
            </w:r>
            <w:r>
              <w:rPr>
                <w:rFonts w:ascii="Arial" w:eastAsia="Times New Roman" w:hAnsi="Arial" w:cs="Arial"/>
                <w:lang w:eastAsia="en-GB"/>
              </w:rPr>
              <w:t xml:space="preserve">. </w:t>
            </w:r>
            <w:r>
              <w:rPr>
                <w:rFonts w:ascii="Arial" w:eastAsia="Times New Roman" w:hAnsi="Arial" w:cs="Arial"/>
                <w:lang w:eastAsia="en-GB"/>
              </w:rPr>
              <w:tab/>
              <w:t>(Reported in January 2018)</w:t>
            </w:r>
          </w:p>
        </w:tc>
        <w:tc>
          <w:tcPr>
            <w:tcW w:w="1417" w:type="dxa"/>
            <w:tcBorders>
              <w:top w:val="nil"/>
              <w:left w:val="single" w:sz="4" w:space="0" w:color="auto"/>
              <w:bottom w:val="single" w:sz="4" w:space="0" w:color="auto"/>
              <w:right w:val="single" w:sz="4" w:space="0" w:color="auto"/>
            </w:tcBorders>
          </w:tcPr>
          <w:p w14:paraId="76901C53" w14:textId="77777777" w:rsidR="00DA61C6" w:rsidRPr="00361BEF" w:rsidRDefault="00DC217B" w:rsidP="00DA61C6">
            <w:pPr>
              <w:spacing w:before="60" w:after="60" w:line="240" w:lineRule="auto"/>
              <w:rPr>
                <w:rFonts w:ascii="Arial" w:eastAsia="Times New Roman" w:hAnsi="Arial" w:cs="Arial"/>
                <w:lang w:eastAsia="en-GB"/>
              </w:rPr>
            </w:pPr>
            <w:r>
              <w:rPr>
                <w:rFonts w:ascii="Arial" w:eastAsia="Times New Roman" w:hAnsi="Arial" w:cs="Arial"/>
                <w:lang w:eastAsia="en-GB"/>
              </w:rPr>
              <w:t>Substantial</w:t>
            </w:r>
          </w:p>
        </w:tc>
      </w:tr>
      <w:tr w:rsidR="00ED78AE" w14:paraId="4514561C" w14:textId="77777777" w:rsidTr="00DA61C6">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19BBC188"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Public and Integrated Transport</w:t>
            </w:r>
          </w:p>
        </w:tc>
        <w:tc>
          <w:tcPr>
            <w:tcW w:w="3544" w:type="dxa"/>
            <w:tcBorders>
              <w:top w:val="single" w:sz="4" w:space="0" w:color="auto"/>
              <w:left w:val="single" w:sz="4" w:space="0" w:color="auto"/>
              <w:bottom w:val="single" w:sz="4" w:space="0" w:color="auto"/>
              <w:right w:val="single" w:sz="4" w:space="0" w:color="auto"/>
            </w:tcBorders>
          </w:tcPr>
          <w:p w14:paraId="52FC2D9C" w14:textId="77777777" w:rsidR="00DA61C6" w:rsidRPr="00E51E06" w:rsidRDefault="00DC217B" w:rsidP="00DA61C6">
            <w:pPr>
              <w:spacing w:before="60" w:after="60" w:line="240" w:lineRule="auto"/>
              <w:rPr>
                <w:rFonts w:ascii="Arial" w:eastAsia="Times New Roman" w:hAnsi="Arial" w:cs="Arial"/>
                <w:lang w:eastAsia="en-GB"/>
              </w:rPr>
            </w:pPr>
            <w:r w:rsidRPr="00E51E06">
              <w:rPr>
                <w:rFonts w:ascii="Arial" w:eastAsia="Times New Roman" w:hAnsi="Arial" w:cs="Arial"/>
                <w:lang w:eastAsia="en-GB"/>
              </w:rPr>
              <w:t>Accounts payable: service-based controls</w:t>
            </w:r>
          </w:p>
          <w:p w14:paraId="2F6EA425" w14:textId="77777777" w:rsidR="00DA61C6" w:rsidRPr="00E51E06" w:rsidRDefault="00DC217B" w:rsidP="00DA61C6">
            <w:pPr>
              <w:spacing w:before="60" w:after="60" w:line="240" w:lineRule="auto"/>
              <w:rPr>
                <w:rFonts w:ascii="Arial" w:eastAsia="Times New Roman" w:hAnsi="Arial" w:cs="Arial"/>
                <w:lang w:eastAsia="en-GB"/>
              </w:rPr>
            </w:pPr>
            <w:r w:rsidRPr="00E51E06">
              <w:rPr>
                <w:rFonts w:ascii="Arial" w:eastAsia="Times New Roman" w:hAnsi="Arial" w:cs="Arial"/>
                <w:lang w:eastAsia="en-GB"/>
              </w:rPr>
              <w:t>Repair and Maintenance Programme (RAMP) system payments</w:t>
            </w:r>
          </w:p>
        </w:tc>
        <w:tc>
          <w:tcPr>
            <w:tcW w:w="5982" w:type="dxa"/>
            <w:tcBorders>
              <w:top w:val="single" w:sz="4" w:space="0" w:color="auto"/>
              <w:left w:val="single" w:sz="4" w:space="0" w:color="auto"/>
              <w:bottom w:val="single" w:sz="4" w:space="0" w:color="auto"/>
              <w:right w:val="single" w:sz="4" w:space="0" w:color="auto"/>
            </w:tcBorders>
            <w:shd w:val="clear" w:color="auto" w:fill="auto"/>
            <w:noWrap/>
          </w:tcPr>
          <w:p w14:paraId="429BFD8D" w14:textId="77777777" w:rsidR="00DA61C6" w:rsidRPr="006412FE" w:rsidRDefault="00DC217B" w:rsidP="00DA61C6">
            <w:pPr>
              <w:spacing w:before="60" w:after="60" w:line="240" w:lineRule="auto"/>
              <w:rPr>
                <w:rFonts w:ascii="Arial" w:eastAsia="Times New Roman" w:hAnsi="Arial" w:cs="Arial"/>
                <w:lang w:eastAsia="en-GB"/>
              </w:rPr>
            </w:pPr>
            <w:r w:rsidRPr="006412FE">
              <w:rPr>
                <w:rFonts w:ascii="Arial" w:eastAsia="Times New Roman" w:hAnsi="Arial" w:cs="Arial"/>
                <w:lang w:eastAsia="en-GB"/>
              </w:rPr>
              <w:t>Audit of the controls in place within</w:t>
            </w:r>
            <w:r>
              <w:rPr>
                <w:rFonts w:ascii="Arial" w:eastAsia="Times New Roman" w:hAnsi="Arial" w:cs="Arial"/>
                <w:lang w:eastAsia="en-GB"/>
              </w:rPr>
              <w:t xml:space="preserve"> RAMP as an accounts payable feeder system</w:t>
            </w:r>
            <w:r w:rsidRPr="006412FE">
              <w:rPr>
                <w:rFonts w:ascii="Arial" w:eastAsia="Times New Roman" w:hAnsi="Arial" w:cs="Arial"/>
                <w:lang w:eastAsia="en-GB"/>
              </w:rPr>
              <w:t xml:space="preserve">, to ensure that the transactions recorded represent </w:t>
            </w:r>
            <w:r>
              <w:rPr>
                <w:rFonts w:ascii="Arial" w:eastAsia="Times New Roman" w:hAnsi="Arial" w:cs="Arial"/>
                <w:lang w:eastAsia="en-GB"/>
              </w:rPr>
              <w:t xml:space="preserve">valid </w:t>
            </w:r>
            <w:r w:rsidRPr="006412FE">
              <w:rPr>
                <w:rFonts w:ascii="Arial" w:eastAsia="Times New Roman" w:hAnsi="Arial" w:cs="Arial"/>
                <w:lang w:eastAsia="en-GB"/>
              </w:rPr>
              <w:t xml:space="preserve">charges </w:t>
            </w:r>
            <w:r>
              <w:rPr>
                <w:rFonts w:ascii="Arial" w:eastAsia="Times New Roman" w:hAnsi="Arial" w:cs="Arial"/>
                <w:lang w:eastAsia="en-GB"/>
              </w:rPr>
              <w:t xml:space="preserve">for </w:t>
            </w:r>
            <w:r w:rsidRPr="006412FE">
              <w:rPr>
                <w:rFonts w:ascii="Arial" w:eastAsia="Times New Roman" w:hAnsi="Arial" w:cs="Arial"/>
                <w:lang w:eastAsia="en-GB"/>
              </w:rPr>
              <w:t xml:space="preserve">goods and services received, </w:t>
            </w:r>
            <w:r>
              <w:rPr>
                <w:rFonts w:ascii="Arial" w:eastAsia="Times New Roman" w:hAnsi="Arial" w:cs="Arial"/>
                <w:lang w:eastAsia="en-GB"/>
              </w:rPr>
              <w:t xml:space="preserve">and are </w:t>
            </w:r>
            <w:r w:rsidRPr="006412FE">
              <w:rPr>
                <w:rFonts w:ascii="Arial" w:eastAsia="Times New Roman" w:hAnsi="Arial" w:cs="Arial"/>
                <w:lang w:eastAsia="en-GB"/>
              </w:rPr>
              <w:t>authorised on a timely basis in accordance with the relevant scheme of delegation.</w:t>
            </w:r>
          </w:p>
        </w:tc>
        <w:tc>
          <w:tcPr>
            <w:tcW w:w="992" w:type="dxa"/>
            <w:tcBorders>
              <w:top w:val="single" w:sz="4" w:space="0" w:color="auto"/>
              <w:left w:val="single" w:sz="4" w:space="0" w:color="auto"/>
              <w:bottom w:val="single" w:sz="4" w:space="0" w:color="auto"/>
              <w:right w:val="single" w:sz="4" w:space="0" w:color="auto"/>
            </w:tcBorders>
          </w:tcPr>
          <w:p w14:paraId="755AE974"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left w:val="single" w:sz="4" w:space="0" w:color="auto"/>
              <w:bottom w:val="single" w:sz="4" w:space="0" w:color="auto"/>
              <w:right w:val="single" w:sz="4" w:space="0" w:color="auto"/>
            </w:tcBorders>
          </w:tcPr>
          <w:p w14:paraId="3BBB022C" w14:textId="77777777" w:rsidR="00DA61C6" w:rsidRDefault="00DC217B" w:rsidP="00DA61C6">
            <w:pPr>
              <w:spacing w:before="60" w:after="60" w:line="240" w:lineRule="auto"/>
              <w:rPr>
                <w:rFonts w:ascii="Arial" w:eastAsia="Times New Roman" w:hAnsi="Arial" w:cs="Arial"/>
                <w:lang w:eastAsia="en-GB"/>
              </w:rPr>
            </w:pPr>
            <w:r>
              <w:rPr>
                <w:rFonts w:ascii="Arial" w:eastAsia="Times New Roman" w:hAnsi="Arial" w:cs="Arial"/>
                <w:lang w:eastAsia="en-GB"/>
              </w:rPr>
              <w:t>C</w:t>
            </w:r>
            <w:r w:rsidRPr="008C6F9D">
              <w:rPr>
                <w:rFonts w:ascii="Arial" w:eastAsia="Times New Roman" w:hAnsi="Arial" w:cs="Arial"/>
                <w:lang w:eastAsia="en-GB"/>
              </w:rPr>
              <w:t xml:space="preserve">ontrols ensure that purchases for vehicle parts represent valid and appropriate expenditure and that </w:t>
            </w:r>
            <w:r>
              <w:rPr>
                <w:rFonts w:ascii="Arial" w:eastAsia="Times New Roman" w:hAnsi="Arial" w:cs="Arial"/>
                <w:lang w:eastAsia="en-GB"/>
              </w:rPr>
              <w:t xml:space="preserve">payments </w:t>
            </w:r>
            <w:r w:rsidRPr="008C6F9D">
              <w:rPr>
                <w:rFonts w:ascii="Arial" w:eastAsia="Times New Roman" w:hAnsi="Arial" w:cs="Arial"/>
                <w:lang w:eastAsia="en-GB"/>
              </w:rPr>
              <w:t xml:space="preserve">are consistent with </w:t>
            </w:r>
            <w:r>
              <w:rPr>
                <w:rFonts w:ascii="Arial" w:eastAsia="Times New Roman" w:hAnsi="Arial" w:cs="Arial"/>
                <w:lang w:eastAsia="en-GB"/>
              </w:rPr>
              <w:t xml:space="preserve">the </w:t>
            </w:r>
            <w:r w:rsidRPr="008C6F9D">
              <w:rPr>
                <w:rFonts w:ascii="Arial" w:eastAsia="Times New Roman" w:hAnsi="Arial" w:cs="Arial"/>
                <w:lang w:eastAsia="en-GB"/>
              </w:rPr>
              <w:t>orders raised. However there are some weaknesses in the wider control environment, and in particular a lack of segregation of duties</w:t>
            </w:r>
            <w:r>
              <w:rPr>
                <w:rFonts w:ascii="Arial" w:eastAsia="Times New Roman" w:hAnsi="Arial" w:cs="Arial"/>
                <w:lang w:eastAsia="en-GB"/>
              </w:rPr>
              <w:t>, high expenditure limits and insufficient review of expenditure that together leave the risk of inappropriate expenditure inadequately mitigated.</w:t>
            </w:r>
          </w:p>
          <w:p w14:paraId="104F35B8" w14:textId="77777777" w:rsidR="00DA61C6" w:rsidRPr="006A7557" w:rsidRDefault="00DC217B" w:rsidP="00DA61C6">
            <w:pPr>
              <w:tabs>
                <w:tab w:val="right" w:pos="7014"/>
              </w:tabs>
              <w:spacing w:before="60" w:after="60" w:line="240" w:lineRule="auto"/>
              <w:rPr>
                <w:rFonts w:ascii="Arial" w:eastAsia="Times New Roman" w:hAnsi="Arial" w:cs="Arial"/>
                <w:lang w:eastAsia="en-GB"/>
              </w:rPr>
            </w:pPr>
            <w:r>
              <w:rPr>
                <w:rFonts w:ascii="Arial" w:eastAsia="Times New Roman" w:hAnsi="Arial" w:cs="Arial"/>
                <w:lang w:eastAsia="en-GB"/>
              </w:rPr>
              <w:tab/>
              <w:t>(Reported in January 2018)</w:t>
            </w:r>
          </w:p>
        </w:tc>
        <w:tc>
          <w:tcPr>
            <w:tcW w:w="1417" w:type="dxa"/>
            <w:tcBorders>
              <w:top w:val="single" w:sz="4" w:space="0" w:color="auto"/>
              <w:left w:val="single" w:sz="4" w:space="0" w:color="auto"/>
              <w:bottom w:val="single" w:sz="4" w:space="0" w:color="auto"/>
              <w:right w:val="single" w:sz="4" w:space="0" w:color="auto"/>
            </w:tcBorders>
          </w:tcPr>
          <w:p w14:paraId="49CC7E41" w14:textId="77777777" w:rsidR="00DA61C6" w:rsidRPr="000F7798" w:rsidRDefault="00DC217B" w:rsidP="00DA61C6">
            <w:pPr>
              <w:spacing w:before="60" w:after="60" w:line="240" w:lineRule="auto"/>
              <w:rPr>
                <w:rFonts w:ascii="Arial" w:eastAsia="Times New Roman" w:hAnsi="Arial" w:cs="Arial"/>
                <w:lang w:eastAsia="en-GB"/>
              </w:rPr>
            </w:pPr>
            <w:r w:rsidRPr="000F7798">
              <w:rPr>
                <w:rFonts w:ascii="Arial" w:eastAsia="Times New Roman" w:hAnsi="Arial" w:cs="Arial"/>
                <w:lang w:eastAsia="en-GB"/>
              </w:rPr>
              <w:t>Limited</w:t>
            </w:r>
          </w:p>
        </w:tc>
      </w:tr>
      <w:tr w:rsidR="00ED78AE" w14:paraId="35648FBA" w14:textId="77777777" w:rsidTr="00DA61C6">
        <w:trPr>
          <w:trHeight w:val="300"/>
        </w:trPr>
        <w:tc>
          <w:tcPr>
            <w:tcW w:w="2127" w:type="dxa"/>
            <w:tcBorders>
              <w:top w:val="single" w:sz="4" w:space="0" w:color="auto"/>
              <w:bottom w:val="single" w:sz="4" w:space="0" w:color="auto"/>
            </w:tcBorders>
            <w:shd w:val="clear" w:color="auto" w:fill="auto"/>
            <w:noWrap/>
          </w:tcPr>
          <w:p w14:paraId="3838497D"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Public and Integrated Transport</w:t>
            </w:r>
          </w:p>
        </w:tc>
        <w:tc>
          <w:tcPr>
            <w:tcW w:w="3544" w:type="dxa"/>
            <w:tcBorders>
              <w:top w:val="single" w:sz="4" w:space="0" w:color="auto"/>
              <w:bottom w:val="single" w:sz="4" w:space="0" w:color="auto"/>
            </w:tcBorders>
          </w:tcPr>
          <w:p w14:paraId="626807AA" w14:textId="77777777" w:rsidR="00DA61C6" w:rsidRPr="00E51E06" w:rsidRDefault="00DC217B" w:rsidP="00DA61C6">
            <w:pPr>
              <w:spacing w:before="60" w:after="60" w:line="240" w:lineRule="auto"/>
              <w:rPr>
                <w:rFonts w:ascii="Arial" w:eastAsia="Times New Roman" w:hAnsi="Arial" w:cs="Arial"/>
                <w:lang w:eastAsia="en-GB"/>
              </w:rPr>
            </w:pPr>
            <w:r w:rsidRPr="00E51E06">
              <w:rPr>
                <w:rFonts w:ascii="Arial" w:eastAsia="Times New Roman" w:hAnsi="Arial" w:cs="Arial"/>
                <w:lang w:eastAsia="en-GB"/>
              </w:rPr>
              <w:t>Accounts receivable: service-based controls</w:t>
            </w:r>
          </w:p>
          <w:p w14:paraId="4BFAFAFF" w14:textId="77777777" w:rsidR="00DA61C6" w:rsidRPr="00E51E06" w:rsidRDefault="00DC217B" w:rsidP="00DA61C6">
            <w:pPr>
              <w:spacing w:before="60" w:after="60" w:line="240" w:lineRule="auto"/>
              <w:rPr>
                <w:rFonts w:ascii="Arial" w:eastAsia="Times New Roman" w:hAnsi="Arial" w:cs="Arial"/>
                <w:lang w:eastAsia="en-GB"/>
              </w:rPr>
            </w:pPr>
            <w:r w:rsidRPr="00E51E06">
              <w:rPr>
                <w:rFonts w:ascii="Arial" w:eastAsia="Times New Roman" w:hAnsi="Arial" w:cs="Arial"/>
                <w:lang w:eastAsia="en-GB"/>
              </w:rPr>
              <w:t>Repair and Maintenance Programme (RAMP) system receipts</w:t>
            </w:r>
          </w:p>
        </w:tc>
        <w:tc>
          <w:tcPr>
            <w:tcW w:w="5982" w:type="dxa"/>
            <w:tcBorders>
              <w:top w:val="single" w:sz="4" w:space="0" w:color="auto"/>
              <w:bottom w:val="single" w:sz="4" w:space="0" w:color="auto"/>
            </w:tcBorders>
            <w:shd w:val="clear" w:color="auto" w:fill="auto"/>
            <w:noWrap/>
          </w:tcPr>
          <w:p w14:paraId="767BD43D" w14:textId="77777777" w:rsidR="00DA61C6" w:rsidRPr="006412FE" w:rsidRDefault="00DC217B" w:rsidP="00DA61C6">
            <w:pPr>
              <w:spacing w:before="60" w:after="60" w:line="240" w:lineRule="auto"/>
              <w:rPr>
                <w:rFonts w:ascii="Arial" w:eastAsia="Times New Roman" w:hAnsi="Arial" w:cs="Arial"/>
                <w:lang w:eastAsia="en-GB"/>
              </w:rPr>
            </w:pPr>
            <w:r w:rsidRPr="006412FE">
              <w:rPr>
                <w:rFonts w:ascii="Arial" w:eastAsia="Times New Roman" w:hAnsi="Arial" w:cs="Arial"/>
                <w:lang w:eastAsia="en-GB"/>
              </w:rPr>
              <w:t xml:space="preserve">Audit of the controls in place within </w:t>
            </w:r>
            <w:r>
              <w:rPr>
                <w:rFonts w:ascii="Arial" w:eastAsia="Times New Roman" w:hAnsi="Arial" w:cs="Arial"/>
                <w:lang w:eastAsia="en-GB"/>
              </w:rPr>
              <w:t xml:space="preserve">the RAMP system, as </w:t>
            </w:r>
            <w:r w:rsidRPr="006412FE">
              <w:rPr>
                <w:rFonts w:ascii="Arial" w:eastAsia="Times New Roman" w:hAnsi="Arial" w:cs="Arial"/>
                <w:lang w:eastAsia="en-GB"/>
              </w:rPr>
              <w:t xml:space="preserve">one of the accounts </w:t>
            </w:r>
            <w:r>
              <w:rPr>
                <w:rFonts w:ascii="Arial" w:eastAsia="Times New Roman" w:hAnsi="Arial" w:cs="Arial"/>
                <w:lang w:eastAsia="en-GB"/>
              </w:rPr>
              <w:t>receivable</w:t>
            </w:r>
            <w:r w:rsidRPr="006412FE">
              <w:rPr>
                <w:rFonts w:ascii="Arial" w:eastAsia="Times New Roman" w:hAnsi="Arial" w:cs="Arial"/>
                <w:lang w:eastAsia="en-GB"/>
              </w:rPr>
              <w:t xml:space="preserve"> feeder systems, to ensure that </w:t>
            </w:r>
            <w:r>
              <w:rPr>
                <w:rFonts w:ascii="Arial" w:eastAsia="Times New Roman" w:hAnsi="Arial" w:cs="Arial"/>
                <w:lang w:eastAsia="en-GB"/>
              </w:rPr>
              <w:t>all income due is invoiced and received on a timely basis.</w:t>
            </w:r>
          </w:p>
        </w:tc>
        <w:tc>
          <w:tcPr>
            <w:tcW w:w="992" w:type="dxa"/>
            <w:tcBorders>
              <w:top w:val="single" w:sz="4" w:space="0" w:color="auto"/>
              <w:bottom w:val="single" w:sz="4" w:space="0" w:color="auto"/>
            </w:tcBorders>
          </w:tcPr>
          <w:p w14:paraId="078A0C91"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bottom w:val="single" w:sz="4" w:space="0" w:color="auto"/>
            </w:tcBorders>
          </w:tcPr>
          <w:p w14:paraId="5610D970" w14:textId="77777777" w:rsidR="00DA61C6" w:rsidRDefault="00DC217B" w:rsidP="00DA61C6">
            <w:pPr>
              <w:spacing w:before="60" w:after="60" w:line="240" w:lineRule="auto"/>
              <w:rPr>
                <w:rFonts w:ascii="Arial" w:eastAsia="Times New Roman" w:hAnsi="Arial" w:cs="Arial"/>
                <w:lang w:eastAsia="en-GB"/>
              </w:rPr>
            </w:pPr>
            <w:r>
              <w:rPr>
                <w:rFonts w:ascii="Arial" w:eastAsia="Times New Roman" w:hAnsi="Arial" w:cs="Arial"/>
                <w:lang w:eastAsia="en-GB"/>
              </w:rPr>
              <w:t>S</w:t>
            </w:r>
            <w:r w:rsidRPr="008C6F9D">
              <w:rPr>
                <w:rFonts w:ascii="Arial" w:eastAsia="Times New Roman" w:hAnsi="Arial" w:cs="Arial"/>
                <w:lang w:eastAsia="en-GB"/>
              </w:rPr>
              <w:t xml:space="preserve">ervices and repairs </w:t>
            </w:r>
            <w:r>
              <w:rPr>
                <w:rFonts w:ascii="Arial" w:eastAsia="Times New Roman" w:hAnsi="Arial" w:cs="Arial"/>
                <w:lang w:eastAsia="en-GB"/>
              </w:rPr>
              <w:t>for</w:t>
            </w:r>
            <w:r w:rsidRPr="008C6F9D">
              <w:rPr>
                <w:rFonts w:ascii="Arial" w:eastAsia="Times New Roman" w:hAnsi="Arial" w:cs="Arial"/>
                <w:lang w:eastAsia="en-GB"/>
              </w:rPr>
              <w:t xml:space="preserve"> external customers are appropriately recorded and invoiced</w:t>
            </w:r>
            <w:r>
              <w:rPr>
                <w:rFonts w:ascii="Arial" w:eastAsia="Times New Roman" w:hAnsi="Arial" w:cs="Arial"/>
                <w:lang w:eastAsia="en-GB"/>
              </w:rPr>
              <w:t xml:space="preserve">. At present these are not adequately supported by </w:t>
            </w:r>
            <w:r w:rsidRPr="008C6F9D">
              <w:rPr>
                <w:rFonts w:ascii="Arial" w:eastAsia="Times New Roman" w:hAnsi="Arial" w:cs="Arial"/>
                <w:lang w:eastAsia="en-GB"/>
              </w:rPr>
              <w:t xml:space="preserve">contract documentation </w:t>
            </w:r>
            <w:r>
              <w:rPr>
                <w:rFonts w:ascii="Arial" w:eastAsia="Times New Roman" w:hAnsi="Arial" w:cs="Arial"/>
                <w:lang w:eastAsia="en-GB"/>
              </w:rPr>
              <w:t>so that</w:t>
            </w:r>
            <w:r w:rsidRPr="008C6F9D">
              <w:rPr>
                <w:rFonts w:ascii="Arial" w:eastAsia="Times New Roman" w:hAnsi="Arial" w:cs="Arial"/>
                <w:lang w:eastAsia="en-GB"/>
              </w:rPr>
              <w:t xml:space="preserve"> there are inconsistencies between the amounts </w:t>
            </w:r>
            <w:r>
              <w:rPr>
                <w:rFonts w:ascii="Arial" w:eastAsia="Times New Roman" w:hAnsi="Arial" w:cs="Arial"/>
                <w:lang w:eastAsia="en-GB"/>
              </w:rPr>
              <w:t xml:space="preserve">actually </w:t>
            </w:r>
            <w:r w:rsidRPr="008C6F9D">
              <w:rPr>
                <w:rFonts w:ascii="Arial" w:eastAsia="Times New Roman" w:hAnsi="Arial" w:cs="Arial"/>
                <w:lang w:eastAsia="en-GB"/>
              </w:rPr>
              <w:t>charged</w:t>
            </w:r>
            <w:r>
              <w:rPr>
                <w:rFonts w:ascii="Arial" w:eastAsia="Times New Roman" w:hAnsi="Arial" w:cs="Arial"/>
                <w:lang w:eastAsia="en-GB"/>
              </w:rPr>
              <w:t xml:space="preserve"> and</w:t>
            </w:r>
            <w:r w:rsidRPr="008C6F9D">
              <w:rPr>
                <w:rFonts w:ascii="Arial" w:eastAsia="Times New Roman" w:hAnsi="Arial" w:cs="Arial"/>
                <w:lang w:eastAsia="en-GB"/>
              </w:rPr>
              <w:t xml:space="preserve"> the rates agreed.</w:t>
            </w:r>
          </w:p>
          <w:p w14:paraId="5F727175" w14:textId="77777777" w:rsidR="00DA61C6" w:rsidRPr="006A7557" w:rsidRDefault="00DC217B" w:rsidP="00DA61C6">
            <w:pPr>
              <w:tabs>
                <w:tab w:val="right" w:pos="7014"/>
              </w:tabs>
              <w:spacing w:before="60" w:after="60" w:line="240" w:lineRule="auto"/>
              <w:rPr>
                <w:rFonts w:ascii="Arial" w:eastAsia="Times New Roman" w:hAnsi="Arial" w:cs="Arial"/>
                <w:lang w:eastAsia="en-GB"/>
              </w:rPr>
            </w:pPr>
            <w:r>
              <w:rPr>
                <w:rFonts w:ascii="Arial" w:eastAsia="Times New Roman" w:hAnsi="Arial" w:cs="Arial"/>
                <w:lang w:eastAsia="en-GB"/>
              </w:rPr>
              <w:tab/>
              <w:t>(Reported in January 2018)</w:t>
            </w:r>
          </w:p>
        </w:tc>
        <w:tc>
          <w:tcPr>
            <w:tcW w:w="1417" w:type="dxa"/>
            <w:tcBorders>
              <w:top w:val="single" w:sz="4" w:space="0" w:color="auto"/>
              <w:bottom w:val="single" w:sz="4" w:space="0" w:color="auto"/>
            </w:tcBorders>
          </w:tcPr>
          <w:p w14:paraId="44777231" w14:textId="77777777" w:rsidR="00DA61C6" w:rsidRPr="00534482"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lang w:eastAsia="en-GB"/>
              </w:rPr>
              <w:t>Substantial</w:t>
            </w:r>
          </w:p>
        </w:tc>
      </w:tr>
      <w:tr w:rsidR="00ED78AE" w14:paraId="4BBDD5D3" w14:textId="77777777" w:rsidTr="00DA61C6">
        <w:trPr>
          <w:trHeight w:val="300"/>
        </w:trPr>
        <w:tc>
          <w:tcPr>
            <w:tcW w:w="2127" w:type="dxa"/>
            <w:tcBorders>
              <w:top w:val="single" w:sz="4" w:space="0" w:color="auto"/>
              <w:bottom w:val="single" w:sz="4" w:space="0" w:color="auto"/>
            </w:tcBorders>
            <w:shd w:val="clear" w:color="auto" w:fill="auto"/>
            <w:noWrap/>
          </w:tcPr>
          <w:p w14:paraId="6DEAA8CF"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Exchequer Services</w:t>
            </w:r>
          </w:p>
        </w:tc>
        <w:tc>
          <w:tcPr>
            <w:tcW w:w="3544" w:type="dxa"/>
            <w:tcBorders>
              <w:top w:val="single" w:sz="4" w:space="0" w:color="auto"/>
            </w:tcBorders>
          </w:tcPr>
          <w:p w14:paraId="5E5B1006" w14:textId="77777777" w:rsidR="00DA61C6" w:rsidRPr="00E51E06" w:rsidRDefault="00DC217B" w:rsidP="00DA61C6">
            <w:pPr>
              <w:spacing w:before="60" w:after="60" w:line="240" w:lineRule="auto"/>
              <w:rPr>
                <w:rFonts w:ascii="Arial" w:eastAsia="Times New Roman" w:hAnsi="Arial" w:cs="Arial"/>
                <w:lang w:eastAsia="en-GB"/>
              </w:rPr>
            </w:pPr>
            <w:r w:rsidRPr="00E51E06">
              <w:rPr>
                <w:rFonts w:ascii="Arial" w:eastAsia="Times New Roman" w:hAnsi="Arial" w:cs="Arial"/>
                <w:lang w:eastAsia="en-GB"/>
              </w:rPr>
              <w:t>Accounts receivable and debt management: central controls.</w:t>
            </w:r>
          </w:p>
        </w:tc>
        <w:tc>
          <w:tcPr>
            <w:tcW w:w="5982" w:type="dxa"/>
            <w:tcBorders>
              <w:top w:val="single" w:sz="4" w:space="0" w:color="auto"/>
            </w:tcBorders>
            <w:shd w:val="clear" w:color="auto" w:fill="auto"/>
            <w:noWrap/>
          </w:tcPr>
          <w:p w14:paraId="668295B6"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Audit of the controls in place, including system configuration, to support the central accounts receivable and debt management functions, with compliance testing of those controls and follow-up of the actions agreed in 2016/17 where relevant.</w:t>
            </w:r>
          </w:p>
        </w:tc>
        <w:tc>
          <w:tcPr>
            <w:tcW w:w="992" w:type="dxa"/>
            <w:tcBorders>
              <w:top w:val="single" w:sz="4" w:space="0" w:color="auto"/>
              <w:bottom w:val="single" w:sz="4" w:space="0" w:color="auto"/>
            </w:tcBorders>
          </w:tcPr>
          <w:p w14:paraId="3AB657A9"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bottom w:val="single" w:sz="4" w:space="0" w:color="auto"/>
            </w:tcBorders>
          </w:tcPr>
          <w:p w14:paraId="004DC17F" w14:textId="77777777" w:rsidR="00DA61C6" w:rsidRPr="00412B21" w:rsidRDefault="00DC217B" w:rsidP="00DA61C6">
            <w:pPr>
              <w:tabs>
                <w:tab w:val="right" w:pos="7014"/>
              </w:tabs>
              <w:spacing w:before="60" w:after="60" w:line="240" w:lineRule="auto"/>
              <w:rPr>
                <w:rFonts w:ascii="Arial" w:eastAsia="Times New Roman" w:hAnsi="Arial" w:cs="Arial"/>
                <w:lang w:eastAsia="en-GB"/>
              </w:rPr>
            </w:pPr>
            <w:r>
              <w:rPr>
                <w:rFonts w:ascii="Arial" w:hAnsi="Arial" w:cs="Arial"/>
                <w:lang w:eastAsia="en-GB"/>
              </w:rPr>
              <w:t xml:space="preserve">The centrally managed controls over the council's accounts receivable and debt are generally adequately designed and effective in operation. Invoices are raised within operational services but many are raised some </w:t>
            </w:r>
            <w:r w:rsidRPr="00165303">
              <w:rPr>
                <w:rFonts w:ascii="Arial" w:eastAsia="Times New Roman" w:hAnsi="Arial" w:cs="Arial"/>
                <w:lang w:eastAsia="en-GB"/>
              </w:rPr>
              <w:t>weeks after the service has been provided. The central debt collection team has also been subject to some staff vacancies and there have been delay</w:t>
            </w:r>
            <w:r>
              <w:rPr>
                <w:rFonts w:ascii="Arial" w:eastAsia="Times New Roman" w:hAnsi="Arial" w:cs="Arial"/>
                <w:lang w:eastAsia="en-GB"/>
              </w:rPr>
              <w:t>s in the debt recovery process, but t</w:t>
            </w:r>
            <w:r w:rsidRPr="00165303">
              <w:rPr>
                <w:rFonts w:ascii="Arial" w:eastAsia="Times New Roman" w:hAnsi="Arial" w:cs="Arial"/>
                <w:lang w:eastAsia="en-GB"/>
              </w:rPr>
              <w:t>he overall focus of debt management has shifted to address debt at an early stage when it is more readily collect</w:t>
            </w:r>
            <w:r>
              <w:rPr>
                <w:rFonts w:ascii="Arial" w:eastAsia="Times New Roman" w:hAnsi="Arial" w:cs="Arial"/>
                <w:lang w:eastAsia="en-GB"/>
              </w:rPr>
              <w:t xml:space="preserve">ible. </w:t>
            </w:r>
            <w:r>
              <w:rPr>
                <w:rFonts w:ascii="Arial" w:eastAsia="Times New Roman" w:hAnsi="Arial" w:cs="Arial"/>
                <w:lang w:eastAsia="en-GB"/>
              </w:rPr>
              <w:tab/>
              <w:t>(Reported in January 2018)</w:t>
            </w:r>
          </w:p>
        </w:tc>
        <w:tc>
          <w:tcPr>
            <w:tcW w:w="1417" w:type="dxa"/>
            <w:tcBorders>
              <w:top w:val="single" w:sz="4" w:space="0" w:color="auto"/>
              <w:bottom w:val="single" w:sz="4" w:space="0" w:color="auto"/>
            </w:tcBorders>
          </w:tcPr>
          <w:p w14:paraId="4204C31C" w14:textId="77777777" w:rsidR="00DA61C6" w:rsidRPr="00534482"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lang w:eastAsia="en-GB"/>
              </w:rPr>
              <w:t>Substantial</w:t>
            </w:r>
          </w:p>
        </w:tc>
      </w:tr>
      <w:tr w:rsidR="00ED78AE" w14:paraId="797C99E8" w14:textId="77777777" w:rsidTr="00DA61C6">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4CC0E0E9"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Exchequer Services</w:t>
            </w:r>
          </w:p>
        </w:tc>
        <w:tc>
          <w:tcPr>
            <w:tcW w:w="3544" w:type="dxa"/>
            <w:tcBorders>
              <w:top w:val="single" w:sz="4" w:space="0" w:color="auto"/>
              <w:left w:val="single" w:sz="4" w:space="0" w:color="auto"/>
              <w:bottom w:val="single" w:sz="4" w:space="0" w:color="auto"/>
              <w:right w:val="single" w:sz="4" w:space="0" w:color="auto"/>
            </w:tcBorders>
          </w:tcPr>
          <w:p w14:paraId="1E811BA5"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Cash and banking: central controls including checks over completeness and compliance in other locations.</w:t>
            </w:r>
          </w:p>
        </w:tc>
        <w:tc>
          <w:tcPr>
            <w:tcW w:w="5982" w:type="dxa"/>
            <w:tcBorders>
              <w:top w:val="single" w:sz="4" w:space="0" w:color="auto"/>
              <w:left w:val="single" w:sz="4" w:space="0" w:color="auto"/>
              <w:bottom w:val="single" w:sz="4" w:space="0" w:color="auto"/>
              <w:right w:val="single" w:sz="4" w:space="0" w:color="auto"/>
            </w:tcBorders>
            <w:shd w:val="clear" w:color="auto" w:fill="auto"/>
            <w:noWrap/>
          </w:tcPr>
          <w:p w14:paraId="5A0E49FA"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Compliance testing of the key controls over the central cashiers function, and by cashiers over cash taken and held in other locations. The work will include follow up of actions agreed following the 2016-17 audit review in this area.</w:t>
            </w:r>
          </w:p>
        </w:tc>
        <w:tc>
          <w:tcPr>
            <w:tcW w:w="992" w:type="dxa"/>
            <w:tcBorders>
              <w:top w:val="single" w:sz="4" w:space="0" w:color="auto"/>
              <w:left w:val="single" w:sz="4" w:space="0" w:color="auto"/>
              <w:bottom w:val="single" w:sz="4" w:space="0" w:color="auto"/>
              <w:right w:val="single" w:sz="4" w:space="0" w:color="auto"/>
            </w:tcBorders>
          </w:tcPr>
          <w:p w14:paraId="7138EF22"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2</w:t>
            </w:r>
          </w:p>
        </w:tc>
        <w:tc>
          <w:tcPr>
            <w:tcW w:w="7230" w:type="dxa"/>
            <w:tcBorders>
              <w:top w:val="single" w:sz="4" w:space="0" w:color="auto"/>
              <w:left w:val="single" w:sz="4" w:space="0" w:color="auto"/>
              <w:bottom w:val="single" w:sz="4" w:space="0" w:color="auto"/>
              <w:right w:val="single" w:sz="4" w:space="0" w:color="auto"/>
            </w:tcBorders>
          </w:tcPr>
          <w:p w14:paraId="303ADA19" w14:textId="77777777" w:rsidR="00DA61C6" w:rsidRDefault="00DC217B" w:rsidP="00DA61C6">
            <w:pPr>
              <w:tabs>
                <w:tab w:val="right" w:pos="7014"/>
              </w:tabs>
              <w:spacing w:before="60" w:after="60" w:line="240" w:lineRule="auto"/>
              <w:rPr>
                <w:rFonts w:ascii="Arial" w:eastAsia="Times New Roman" w:hAnsi="Arial" w:cs="Arial"/>
                <w:lang w:eastAsia="en-GB"/>
              </w:rPr>
            </w:pPr>
            <w:r>
              <w:rPr>
                <w:rFonts w:ascii="Arial" w:eastAsia="Times New Roman" w:hAnsi="Arial" w:cs="Arial"/>
                <w:lang w:eastAsia="en-GB"/>
              </w:rPr>
              <w:t>C</w:t>
            </w:r>
            <w:r w:rsidRPr="00ED44FC">
              <w:rPr>
                <w:rFonts w:ascii="Arial" w:eastAsia="Times New Roman" w:hAnsi="Arial" w:cs="Arial"/>
                <w:lang w:eastAsia="en-GB"/>
              </w:rPr>
              <w:t xml:space="preserve">ompliance testing has </w:t>
            </w:r>
            <w:r>
              <w:rPr>
                <w:rFonts w:ascii="Arial" w:eastAsia="Times New Roman" w:hAnsi="Arial" w:cs="Arial"/>
                <w:lang w:eastAsia="en-GB"/>
              </w:rPr>
              <w:t xml:space="preserve">been interrupted by staff sickness and will continue in 2018/19, but </w:t>
            </w:r>
            <w:r w:rsidRPr="003574AD">
              <w:rPr>
                <w:rFonts w:ascii="Arial" w:eastAsia="Times New Roman" w:hAnsi="Arial" w:cs="Arial"/>
                <w:lang w:eastAsia="en-GB"/>
              </w:rPr>
              <w:t>work for 2017/18 has now been cancelled.</w:t>
            </w:r>
          </w:p>
          <w:p w14:paraId="5CCDB68A" w14:textId="77777777" w:rsidR="00DA61C6" w:rsidRPr="00ED44FC" w:rsidRDefault="00DC217B" w:rsidP="00DA61C6">
            <w:pPr>
              <w:tabs>
                <w:tab w:val="right" w:pos="7014"/>
              </w:tabs>
              <w:spacing w:before="60" w:after="60" w:line="240" w:lineRule="auto"/>
              <w:rPr>
                <w:rFonts w:ascii="Arial" w:eastAsia="Times New Roman" w:hAnsi="Arial" w:cs="Arial"/>
                <w:lang w:eastAsia="en-GB"/>
              </w:rPr>
            </w:pPr>
            <w:r>
              <w:rPr>
                <w:rFonts w:ascii="Arial" w:eastAsia="Times New Roman" w:hAnsi="Arial" w:cs="Arial"/>
                <w:lang w:eastAsia="en-GB"/>
              </w:rPr>
              <w:tab/>
              <w:t>(Reported in January 2018)</w:t>
            </w:r>
          </w:p>
        </w:tc>
        <w:tc>
          <w:tcPr>
            <w:tcW w:w="1417" w:type="dxa"/>
            <w:tcBorders>
              <w:top w:val="single" w:sz="4" w:space="0" w:color="auto"/>
              <w:left w:val="single" w:sz="4" w:space="0" w:color="auto"/>
              <w:bottom w:val="single" w:sz="4" w:space="0" w:color="auto"/>
              <w:right w:val="single" w:sz="4" w:space="0" w:color="auto"/>
            </w:tcBorders>
          </w:tcPr>
          <w:p w14:paraId="5AE0B495" w14:textId="77777777" w:rsidR="00DA61C6" w:rsidRPr="00534482"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Not applicable as this work has been deferred</w:t>
            </w:r>
          </w:p>
        </w:tc>
      </w:tr>
      <w:tr w:rsidR="00ED78AE" w14:paraId="358DEF0E" w14:textId="77777777" w:rsidTr="00DA61C6">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3C295B0F" w14:textId="77777777" w:rsidR="00DA61C6" w:rsidRPr="0016487B" w:rsidRDefault="00DC217B" w:rsidP="00DA61C6">
            <w:pPr>
              <w:spacing w:before="60" w:after="60" w:line="240" w:lineRule="auto"/>
              <w:rPr>
                <w:rFonts w:ascii="Arial" w:eastAsia="Times New Roman" w:hAnsi="Arial" w:cs="Arial"/>
                <w:color w:val="000000"/>
                <w:lang w:eastAsia="en-GB"/>
              </w:rPr>
            </w:pPr>
            <w:r w:rsidRPr="00F1310B">
              <w:rPr>
                <w:rFonts w:ascii="Arial" w:eastAsia="Times New Roman" w:hAnsi="Arial" w:cs="Arial"/>
                <w:color w:val="000000"/>
                <w:lang w:eastAsia="en-GB"/>
              </w:rPr>
              <w:t>Financial Management (Operational)</w:t>
            </w:r>
          </w:p>
        </w:tc>
        <w:tc>
          <w:tcPr>
            <w:tcW w:w="3544" w:type="dxa"/>
            <w:tcBorders>
              <w:top w:val="single" w:sz="4" w:space="0" w:color="auto"/>
              <w:left w:val="single" w:sz="4" w:space="0" w:color="auto"/>
              <w:bottom w:val="single" w:sz="4" w:space="0" w:color="auto"/>
              <w:right w:val="single" w:sz="4" w:space="0" w:color="auto"/>
            </w:tcBorders>
          </w:tcPr>
          <w:p w14:paraId="19971901"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Management information and budgetary control.</w:t>
            </w:r>
          </w:p>
        </w:tc>
        <w:tc>
          <w:tcPr>
            <w:tcW w:w="5982" w:type="dxa"/>
            <w:tcBorders>
              <w:top w:val="single" w:sz="4" w:space="0" w:color="auto"/>
              <w:left w:val="single" w:sz="4" w:space="0" w:color="auto"/>
              <w:bottom w:val="single" w:sz="4" w:space="0" w:color="auto"/>
              <w:right w:val="single" w:sz="4" w:space="0" w:color="auto"/>
            </w:tcBorders>
            <w:shd w:val="clear" w:color="auto" w:fill="auto"/>
            <w:noWrap/>
          </w:tcPr>
          <w:p w14:paraId="54A70AF0"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Gaining an understanding of, and confirming by testing, the way key budgets are managed, to connect with the need to achieve cost savings.</w:t>
            </w:r>
          </w:p>
        </w:tc>
        <w:tc>
          <w:tcPr>
            <w:tcW w:w="992" w:type="dxa"/>
            <w:tcBorders>
              <w:top w:val="single" w:sz="4" w:space="0" w:color="auto"/>
              <w:left w:val="single" w:sz="4" w:space="0" w:color="auto"/>
              <w:bottom w:val="single" w:sz="4" w:space="0" w:color="auto"/>
              <w:right w:val="single" w:sz="4" w:space="0" w:color="auto"/>
            </w:tcBorders>
          </w:tcPr>
          <w:p w14:paraId="275B6F48"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left w:val="single" w:sz="4" w:space="0" w:color="auto"/>
              <w:bottom w:val="single" w:sz="4" w:space="0" w:color="auto"/>
              <w:right w:val="single" w:sz="4" w:space="0" w:color="auto"/>
            </w:tcBorders>
          </w:tcPr>
          <w:p w14:paraId="79C8EBAE" w14:textId="77777777" w:rsidR="00DA61C6" w:rsidRPr="00E51E06" w:rsidRDefault="00DC217B" w:rsidP="00DA61C6">
            <w:pPr>
              <w:spacing w:before="60" w:after="60" w:line="240" w:lineRule="auto"/>
              <w:rPr>
                <w:rFonts w:ascii="Arial" w:eastAsia="Times New Roman" w:hAnsi="Arial" w:cs="Arial"/>
                <w:lang w:eastAsia="en-GB"/>
              </w:rPr>
            </w:pPr>
            <w:r w:rsidRPr="00E51E06">
              <w:rPr>
                <w:rFonts w:ascii="Arial" w:eastAsia="Times New Roman" w:hAnsi="Arial" w:cs="Arial"/>
                <w:lang w:eastAsia="en-GB"/>
              </w:rPr>
              <w:t>The annual revenue budget is accurately recorded in Oracle and high-level budget reporting informs member and senior manager oversight. Budget monitoring by service managers is supported by regular reporting and officers from the Financial Management team.</w:t>
            </w:r>
          </w:p>
          <w:p w14:paraId="2C0659D7" w14:textId="77777777" w:rsidR="00DA61C6" w:rsidRDefault="00DC217B" w:rsidP="00DA61C6">
            <w:pPr>
              <w:spacing w:before="60" w:after="60" w:line="240" w:lineRule="auto"/>
              <w:rPr>
                <w:rFonts w:ascii="Arial" w:eastAsia="Times New Roman" w:hAnsi="Arial" w:cs="Arial"/>
                <w:lang w:eastAsia="en-GB"/>
              </w:rPr>
            </w:pPr>
            <w:r w:rsidRPr="00FF4848">
              <w:rPr>
                <w:rFonts w:ascii="Arial" w:eastAsia="Times New Roman" w:hAnsi="Arial" w:cs="Arial"/>
                <w:lang w:eastAsia="en-GB"/>
              </w:rPr>
              <w:t>However the council's broader financial position remains extremely challenging, and projections of the overall position in future years are subject to significant variations from quarter to quarter.</w:t>
            </w:r>
          </w:p>
          <w:p w14:paraId="0AB148AD" w14:textId="77777777" w:rsidR="00DA61C6" w:rsidRPr="00E51E06" w:rsidRDefault="00DC217B" w:rsidP="00DA61C6">
            <w:pPr>
              <w:tabs>
                <w:tab w:val="right" w:pos="7014"/>
              </w:tabs>
              <w:spacing w:before="60" w:after="60" w:line="240" w:lineRule="auto"/>
              <w:rPr>
                <w:rFonts w:ascii="Arial" w:eastAsia="Times New Roman" w:hAnsi="Arial" w:cs="Arial"/>
                <w:lang w:eastAsia="en-GB"/>
              </w:rPr>
            </w:pPr>
            <w:r>
              <w:rPr>
                <w:rFonts w:ascii="Arial" w:eastAsia="Times New Roman" w:hAnsi="Arial" w:cs="Arial"/>
                <w:lang w:eastAsia="en-GB"/>
              </w:rPr>
              <w:tab/>
              <w:t>(Reported in January 2018)</w:t>
            </w:r>
          </w:p>
        </w:tc>
        <w:tc>
          <w:tcPr>
            <w:tcW w:w="1417" w:type="dxa"/>
            <w:tcBorders>
              <w:top w:val="single" w:sz="4" w:space="0" w:color="auto"/>
              <w:left w:val="single" w:sz="4" w:space="0" w:color="auto"/>
              <w:bottom w:val="single" w:sz="4" w:space="0" w:color="auto"/>
              <w:right w:val="single" w:sz="4" w:space="0" w:color="auto"/>
            </w:tcBorders>
          </w:tcPr>
          <w:p w14:paraId="4E3DD7D5" w14:textId="77777777" w:rsidR="00DA61C6" w:rsidRPr="00534482"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lang w:eastAsia="en-GB"/>
              </w:rPr>
              <w:t>Substantial</w:t>
            </w:r>
          </w:p>
        </w:tc>
      </w:tr>
      <w:tr w:rsidR="00ED78AE" w14:paraId="28E498C7" w14:textId="77777777" w:rsidTr="00DA61C6">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2118BC69"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Corporate Finance</w:t>
            </w:r>
          </w:p>
        </w:tc>
        <w:tc>
          <w:tcPr>
            <w:tcW w:w="3544" w:type="dxa"/>
            <w:tcBorders>
              <w:top w:val="single" w:sz="4" w:space="0" w:color="auto"/>
              <w:left w:val="single" w:sz="4" w:space="0" w:color="auto"/>
              <w:bottom w:val="single" w:sz="4" w:space="0" w:color="auto"/>
              <w:right w:val="single" w:sz="4" w:space="0" w:color="auto"/>
            </w:tcBorders>
          </w:tcPr>
          <w:p w14:paraId="4D00D732"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Oracle general ledger.</w:t>
            </w:r>
          </w:p>
        </w:tc>
        <w:tc>
          <w:tcPr>
            <w:tcW w:w="5982" w:type="dxa"/>
            <w:tcBorders>
              <w:top w:val="single" w:sz="4" w:space="0" w:color="auto"/>
              <w:left w:val="single" w:sz="4" w:space="0" w:color="auto"/>
              <w:bottom w:val="single" w:sz="4" w:space="0" w:color="auto"/>
              <w:right w:val="single" w:sz="4" w:space="0" w:color="auto"/>
            </w:tcBorders>
            <w:shd w:val="clear" w:color="auto" w:fill="auto"/>
            <w:noWrap/>
          </w:tcPr>
          <w:p w14:paraId="344C64D8"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Compliance testing of the key controls, including system configuration.</w:t>
            </w:r>
          </w:p>
        </w:tc>
        <w:tc>
          <w:tcPr>
            <w:tcW w:w="992" w:type="dxa"/>
            <w:tcBorders>
              <w:top w:val="single" w:sz="4" w:space="0" w:color="auto"/>
              <w:left w:val="single" w:sz="4" w:space="0" w:color="auto"/>
              <w:bottom w:val="single" w:sz="4" w:space="0" w:color="auto"/>
              <w:right w:val="single" w:sz="4" w:space="0" w:color="auto"/>
            </w:tcBorders>
          </w:tcPr>
          <w:p w14:paraId="71C5777A"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2</w:t>
            </w:r>
          </w:p>
        </w:tc>
        <w:tc>
          <w:tcPr>
            <w:tcW w:w="7230" w:type="dxa"/>
            <w:tcBorders>
              <w:top w:val="single" w:sz="4" w:space="0" w:color="auto"/>
              <w:left w:val="single" w:sz="4" w:space="0" w:color="auto"/>
              <w:bottom w:val="single" w:sz="4" w:space="0" w:color="auto"/>
              <w:right w:val="single" w:sz="4" w:space="0" w:color="auto"/>
            </w:tcBorders>
          </w:tcPr>
          <w:p w14:paraId="3F856853" w14:textId="77777777" w:rsidR="00DA61C6" w:rsidRPr="005A6379" w:rsidRDefault="00DC217B" w:rsidP="00DA61C6">
            <w:pPr>
              <w:spacing w:before="60" w:after="60" w:line="240" w:lineRule="auto"/>
              <w:rPr>
                <w:rFonts w:ascii="Arial" w:eastAsia="Times New Roman" w:hAnsi="Arial" w:cs="Arial"/>
                <w:lang w:eastAsia="en-GB"/>
              </w:rPr>
            </w:pPr>
            <w:r w:rsidRPr="005A6379">
              <w:rPr>
                <w:rFonts w:ascii="Arial" w:eastAsia="Times New Roman" w:hAnsi="Arial" w:cs="Arial"/>
                <w:lang w:eastAsia="en-GB"/>
              </w:rPr>
              <w:t>Each of the areas of financial control addressed wholly centrally have been undertaken during the fourth quarter of the year, but before the finance teams become busy with their year-end closure work. Work on the general ledger has begun and is continuing.</w:t>
            </w:r>
          </w:p>
        </w:tc>
        <w:tc>
          <w:tcPr>
            <w:tcW w:w="1417" w:type="dxa"/>
            <w:tcBorders>
              <w:top w:val="single" w:sz="4" w:space="0" w:color="auto"/>
              <w:left w:val="single" w:sz="4" w:space="0" w:color="auto"/>
              <w:bottom w:val="single" w:sz="4" w:space="0" w:color="auto"/>
              <w:right w:val="single" w:sz="4" w:space="0" w:color="auto"/>
            </w:tcBorders>
          </w:tcPr>
          <w:p w14:paraId="7C000C4B" w14:textId="77777777" w:rsidR="00DA61C6" w:rsidRPr="00534482" w:rsidRDefault="00DA61C6" w:rsidP="00DA61C6">
            <w:pPr>
              <w:spacing w:before="60" w:after="60" w:line="240" w:lineRule="auto"/>
              <w:rPr>
                <w:rFonts w:ascii="Arial" w:eastAsia="Times New Roman" w:hAnsi="Arial" w:cs="Arial"/>
                <w:color w:val="000000"/>
                <w:lang w:eastAsia="en-GB"/>
              </w:rPr>
            </w:pPr>
          </w:p>
        </w:tc>
      </w:tr>
      <w:tr w:rsidR="00ED78AE" w14:paraId="372A8CB6" w14:textId="77777777" w:rsidTr="00DA61C6">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64C5C3C3"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Corporate Finance</w:t>
            </w:r>
          </w:p>
        </w:tc>
        <w:tc>
          <w:tcPr>
            <w:tcW w:w="3544" w:type="dxa"/>
            <w:tcBorders>
              <w:top w:val="single" w:sz="4" w:space="0" w:color="auto"/>
              <w:left w:val="single" w:sz="4" w:space="0" w:color="auto"/>
              <w:bottom w:val="single" w:sz="4" w:space="0" w:color="auto"/>
              <w:right w:val="single" w:sz="4" w:space="0" w:color="auto"/>
            </w:tcBorders>
          </w:tcPr>
          <w:p w14:paraId="11F3F5E5"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Oversight of payroll payments.</w:t>
            </w:r>
          </w:p>
        </w:tc>
        <w:tc>
          <w:tcPr>
            <w:tcW w:w="5982" w:type="dxa"/>
            <w:tcBorders>
              <w:top w:val="single" w:sz="4" w:space="0" w:color="auto"/>
              <w:left w:val="single" w:sz="4" w:space="0" w:color="auto"/>
              <w:bottom w:val="single" w:sz="4" w:space="0" w:color="auto"/>
              <w:right w:val="single" w:sz="4" w:space="0" w:color="auto"/>
            </w:tcBorders>
            <w:shd w:val="clear" w:color="auto" w:fill="auto"/>
            <w:noWrap/>
          </w:tcPr>
          <w:p w14:paraId="572D14CD"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Compliance testing of the key controls operated by the council to ensure it properly oversees the processing of transactions on its behalf by BTLS.</w:t>
            </w:r>
          </w:p>
        </w:tc>
        <w:tc>
          <w:tcPr>
            <w:tcW w:w="992" w:type="dxa"/>
            <w:tcBorders>
              <w:top w:val="single" w:sz="4" w:space="0" w:color="auto"/>
              <w:left w:val="single" w:sz="4" w:space="0" w:color="auto"/>
              <w:bottom w:val="single" w:sz="4" w:space="0" w:color="auto"/>
              <w:right w:val="single" w:sz="4" w:space="0" w:color="auto"/>
            </w:tcBorders>
          </w:tcPr>
          <w:p w14:paraId="7783E8AB"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2</w:t>
            </w:r>
          </w:p>
        </w:tc>
        <w:tc>
          <w:tcPr>
            <w:tcW w:w="7230" w:type="dxa"/>
            <w:tcBorders>
              <w:top w:val="single" w:sz="4" w:space="0" w:color="auto"/>
              <w:left w:val="single" w:sz="4" w:space="0" w:color="auto"/>
              <w:bottom w:val="single" w:sz="4" w:space="0" w:color="auto"/>
              <w:right w:val="single" w:sz="4" w:space="0" w:color="auto"/>
            </w:tcBorders>
          </w:tcPr>
          <w:p w14:paraId="1A81CD0D" w14:textId="77777777" w:rsidR="00DA61C6" w:rsidRPr="004F3F6A" w:rsidRDefault="00DC217B" w:rsidP="00DA61C6">
            <w:pPr>
              <w:spacing w:before="60" w:after="60" w:line="240" w:lineRule="auto"/>
              <w:rPr>
                <w:rFonts w:ascii="Arial" w:eastAsia="Times New Roman" w:hAnsi="Arial" w:cs="Arial"/>
                <w:lang w:eastAsia="en-GB"/>
              </w:rPr>
            </w:pPr>
            <w:r>
              <w:rPr>
                <w:rFonts w:ascii="Arial" w:eastAsia="Times New Roman" w:hAnsi="Arial" w:cs="Arial"/>
                <w:lang w:eastAsia="en-GB"/>
              </w:rPr>
              <w:t>This work is almost complete and is being addressed with the work on payroll processing.</w:t>
            </w:r>
          </w:p>
        </w:tc>
        <w:tc>
          <w:tcPr>
            <w:tcW w:w="1417" w:type="dxa"/>
            <w:tcBorders>
              <w:top w:val="single" w:sz="4" w:space="0" w:color="auto"/>
              <w:left w:val="single" w:sz="4" w:space="0" w:color="auto"/>
              <w:bottom w:val="single" w:sz="4" w:space="0" w:color="auto"/>
              <w:right w:val="single" w:sz="4" w:space="0" w:color="auto"/>
            </w:tcBorders>
          </w:tcPr>
          <w:p w14:paraId="00A438FA" w14:textId="77777777" w:rsidR="00DA61C6" w:rsidRPr="00534482" w:rsidRDefault="00DA61C6" w:rsidP="00DA61C6">
            <w:pPr>
              <w:spacing w:before="60" w:after="60" w:line="240" w:lineRule="auto"/>
              <w:rPr>
                <w:rFonts w:ascii="Arial" w:eastAsia="Times New Roman" w:hAnsi="Arial" w:cs="Arial"/>
                <w:color w:val="000000"/>
                <w:lang w:eastAsia="en-GB"/>
              </w:rPr>
            </w:pPr>
          </w:p>
        </w:tc>
      </w:tr>
      <w:tr w:rsidR="00ED78AE" w14:paraId="1060B6A9" w14:textId="77777777" w:rsidTr="00DA61C6">
        <w:trPr>
          <w:trHeight w:val="300"/>
        </w:trPr>
        <w:tc>
          <w:tcPr>
            <w:tcW w:w="2127" w:type="dxa"/>
            <w:tcBorders>
              <w:top w:val="single" w:sz="4" w:space="0" w:color="auto"/>
              <w:left w:val="nil"/>
              <w:bottom w:val="nil"/>
              <w:right w:val="nil"/>
            </w:tcBorders>
            <w:shd w:val="clear" w:color="auto" w:fill="auto"/>
            <w:noWrap/>
          </w:tcPr>
          <w:p w14:paraId="7664FD4E" w14:textId="77777777" w:rsidR="00DA61C6" w:rsidRDefault="00DA61C6" w:rsidP="00DA61C6">
            <w:pPr>
              <w:spacing w:before="60" w:after="60" w:line="240" w:lineRule="auto"/>
              <w:rPr>
                <w:rFonts w:ascii="Arial" w:eastAsia="Times New Roman" w:hAnsi="Arial" w:cs="Arial"/>
                <w:color w:val="000000"/>
                <w:lang w:eastAsia="en-GB"/>
              </w:rPr>
            </w:pPr>
          </w:p>
          <w:p w14:paraId="1B5680D1" w14:textId="77777777" w:rsidR="00DA61C6" w:rsidRPr="0016487B" w:rsidRDefault="00DA61C6" w:rsidP="00DA61C6">
            <w:pPr>
              <w:spacing w:before="60" w:after="60" w:line="240" w:lineRule="auto"/>
              <w:rPr>
                <w:rFonts w:ascii="Arial" w:eastAsia="Times New Roman" w:hAnsi="Arial" w:cs="Arial"/>
                <w:color w:val="000000"/>
                <w:lang w:eastAsia="en-GB"/>
              </w:rPr>
            </w:pPr>
          </w:p>
        </w:tc>
        <w:tc>
          <w:tcPr>
            <w:tcW w:w="3544" w:type="dxa"/>
            <w:tcBorders>
              <w:top w:val="single" w:sz="4" w:space="0" w:color="auto"/>
              <w:left w:val="nil"/>
              <w:bottom w:val="nil"/>
              <w:right w:val="nil"/>
            </w:tcBorders>
          </w:tcPr>
          <w:p w14:paraId="60987F8E" w14:textId="77777777" w:rsidR="00DA61C6" w:rsidRPr="0016487B" w:rsidRDefault="00DA61C6" w:rsidP="00DA61C6">
            <w:pPr>
              <w:spacing w:before="60" w:after="60" w:line="240" w:lineRule="auto"/>
              <w:rPr>
                <w:rFonts w:ascii="Arial" w:eastAsia="Times New Roman" w:hAnsi="Arial" w:cs="Arial"/>
                <w:color w:val="000000"/>
                <w:lang w:eastAsia="en-GB"/>
              </w:rPr>
            </w:pPr>
          </w:p>
        </w:tc>
        <w:tc>
          <w:tcPr>
            <w:tcW w:w="5982" w:type="dxa"/>
            <w:tcBorders>
              <w:top w:val="single" w:sz="4" w:space="0" w:color="auto"/>
              <w:left w:val="nil"/>
              <w:bottom w:val="nil"/>
              <w:right w:val="nil"/>
            </w:tcBorders>
            <w:shd w:val="clear" w:color="auto" w:fill="auto"/>
            <w:noWrap/>
          </w:tcPr>
          <w:p w14:paraId="55625C2D" w14:textId="77777777" w:rsidR="00DA61C6" w:rsidRPr="0016487B" w:rsidRDefault="00DA61C6" w:rsidP="00DA61C6">
            <w:pPr>
              <w:spacing w:before="60" w:after="60" w:line="240" w:lineRule="auto"/>
              <w:rPr>
                <w:rFonts w:ascii="Arial" w:eastAsia="Times New Roman" w:hAnsi="Arial" w:cs="Arial"/>
                <w:color w:val="000000"/>
                <w:lang w:eastAsia="en-GB"/>
              </w:rPr>
            </w:pPr>
          </w:p>
        </w:tc>
        <w:tc>
          <w:tcPr>
            <w:tcW w:w="992" w:type="dxa"/>
            <w:tcBorders>
              <w:top w:val="single" w:sz="4" w:space="0" w:color="auto"/>
              <w:left w:val="nil"/>
              <w:bottom w:val="nil"/>
              <w:right w:val="nil"/>
            </w:tcBorders>
          </w:tcPr>
          <w:p w14:paraId="39771246" w14:textId="77777777" w:rsidR="00DA61C6" w:rsidRDefault="00DA61C6" w:rsidP="00DA61C6">
            <w:pPr>
              <w:spacing w:before="60" w:after="60" w:line="240" w:lineRule="auto"/>
              <w:rPr>
                <w:rFonts w:ascii="Arial" w:eastAsia="Times New Roman" w:hAnsi="Arial" w:cs="Arial"/>
                <w:color w:val="000000"/>
                <w:lang w:eastAsia="en-GB"/>
              </w:rPr>
            </w:pPr>
          </w:p>
        </w:tc>
        <w:tc>
          <w:tcPr>
            <w:tcW w:w="7230" w:type="dxa"/>
            <w:tcBorders>
              <w:top w:val="single" w:sz="4" w:space="0" w:color="auto"/>
              <w:left w:val="nil"/>
              <w:bottom w:val="nil"/>
              <w:right w:val="nil"/>
            </w:tcBorders>
          </w:tcPr>
          <w:p w14:paraId="2804DECC" w14:textId="77777777" w:rsidR="00DA61C6" w:rsidRPr="00972ABE" w:rsidRDefault="00DA61C6" w:rsidP="00DA61C6">
            <w:pPr>
              <w:tabs>
                <w:tab w:val="right" w:pos="7014"/>
              </w:tabs>
              <w:spacing w:before="60" w:after="60" w:line="240" w:lineRule="auto"/>
              <w:rPr>
                <w:rFonts w:ascii="Arial" w:eastAsia="Times New Roman" w:hAnsi="Arial" w:cs="Arial"/>
                <w:lang w:eastAsia="en-GB"/>
              </w:rPr>
            </w:pPr>
          </w:p>
        </w:tc>
        <w:tc>
          <w:tcPr>
            <w:tcW w:w="1417" w:type="dxa"/>
            <w:tcBorders>
              <w:top w:val="single" w:sz="4" w:space="0" w:color="auto"/>
              <w:left w:val="nil"/>
              <w:bottom w:val="nil"/>
              <w:right w:val="nil"/>
            </w:tcBorders>
          </w:tcPr>
          <w:p w14:paraId="5DE40A01" w14:textId="77777777" w:rsidR="00DA61C6" w:rsidRDefault="00DA61C6" w:rsidP="00DA61C6">
            <w:pPr>
              <w:spacing w:before="60" w:after="60" w:line="240" w:lineRule="auto"/>
              <w:rPr>
                <w:rFonts w:ascii="Arial" w:eastAsia="Times New Roman" w:hAnsi="Arial" w:cs="Arial"/>
                <w:color w:val="000000"/>
                <w:lang w:eastAsia="en-GB"/>
              </w:rPr>
            </w:pPr>
          </w:p>
        </w:tc>
      </w:tr>
      <w:tr w:rsidR="00ED78AE" w14:paraId="7DA2EFAD" w14:textId="77777777" w:rsidTr="00DA61C6">
        <w:trPr>
          <w:trHeight w:val="300"/>
        </w:trPr>
        <w:tc>
          <w:tcPr>
            <w:tcW w:w="2127" w:type="dxa"/>
            <w:tcBorders>
              <w:top w:val="nil"/>
              <w:left w:val="single" w:sz="4" w:space="0" w:color="auto"/>
              <w:bottom w:val="single" w:sz="4" w:space="0" w:color="auto"/>
              <w:right w:val="single" w:sz="4" w:space="0" w:color="auto"/>
            </w:tcBorders>
            <w:shd w:val="clear" w:color="auto" w:fill="auto"/>
            <w:noWrap/>
          </w:tcPr>
          <w:p w14:paraId="694C3341"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Corporate Finance</w:t>
            </w:r>
          </w:p>
        </w:tc>
        <w:tc>
          <w:tcPr>
            <w:tcW w:w="3544" w:type="dxa"/>
            <w:tcBorders>
              <w:top w:val="nil"/>
              <w:left w:val="single" w:sz="4" w:space="0" w:color="auto"/>
              <w:bottom w:val="single" w:sz="4" w:space="0" w:color="auto"/>
              <w:right w:val="single" w:sz="4" w:space="0" w:color="auto"/>
            </w:tcBorders>
          </w:tcPr>
          <w:p w14:paraId="2B5737DB"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Treasury management.</w:t>
            </w:r>
          </w:p>
        </w:tc>
        <w:tc>
          <w:tcPr>
            <w:tcW w:w="5982" w:type="dxa"/>
            <w:tcBorders>
              <w:top w:val="nil"/>
              <w:left w:val="single" w:sz="4" w:space="0" w:color="auto"/>
              <w:bottom w:val="single" w:sz="4" w:space="0" w:color="auto"/>
              <w:right w:val="single" w:sz="4" w:space="0" w:color="auto"/>
            </w:tcBorders>
            <w:shd w:val="clear" w:color="auto" w:fill="auto"/>
            <w:noWrap/>
          </w:tcPr>
          <w:p w14:paraId="4C068DF8"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Compliance testing of the key controls, including system configuration. The review incorporates the following elements - investment management and oversight and compliance with the Treasury Management Strategy. The review will also include follow up of the agreed actions from the 2016-17 audit.</w:t>
            </w:r>
          </w:p>
        </w:tc>
        <w:tc>
          <w:tcPr>
            <w:tcW w:w="992" w:type="dxa"/>
            <w:tcBorders>
              <w:top w:val="nil"/>
              <w:left w:val="single" w:sz="4" w:space="0" w:color="auto"/>
              <w:bottom w:val="single" w:sz="4" w:space="0" w:color="auto"/>
              <w:right w:val="single" w:sz="4" w:space="0" w:color="auto"/>
            </w:tcBorders>
          </w:tcPr>
          <w:p w14:paraId="328152E3"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2</w:t>
            </w:r>
          </w:p>
        </w:tc>
        <w:tc>
          <w:tcPr>
            <w:tcW w:w="7230" w:type="dxa"/>
            <w:tcBorders>
              <w:top w:val="nil"/>
              <w:left w:val="single" w:sz="4" w:space="0" w:color="auto"/>
              <w:bottom w:val="single" w:sz="4" w:space="0" w:color="auto"/>
              <w:right w:val="single" w:sz="4" w:space="0" w:color="auto"/>
            </w:tcBorders>
          </w:tcPr>
          <w:p w14:paraId="2655A89B" w14:textId="77777777" w:rsidR="00DA61C6" w:rsidRPr="00972ABE" w:rsidRDefault="00DC217B" w:rsidP="00DA61C6">
            <w:pPr>
              <w:tabs>
                <w:tab w:val="right" w:pos="7014"/>
              </w:tabs>
              <w:spacing w:before="60" w:after="60" w:line="240" w:lineRule="auto"/>
              <w:rPr>
                <w:rFonts w:ascii="Arial" w:eastAsia="Times New Roman" w:hAnsi="Arial" w:cs="Arial"/>
                <w:lang w:eastAsia="en-GB"/>
              </w:rPr>
            </w:pPr>
            <w:r w:rsidRPr="00972ABE">
              <w:rPr>
                <w:rFonts w:ascii="Arial" w:eastAsia="Times New Roman" w:hAnsi="Arial" w:cs="Arial"/>
                <w:lang w:eastAsia="en-GB"/>
              </w:rPr>
              <w:t>The Council has approved a Treasury Management Strategy which is being consistently and correctly applied in respect of investment and borrowing decisions. There is timely and accurate reporting of treasury management activity to senior management and councillors for monitoring.</w:t>
            </w:r>
          </w:p>
        </w:tc>
        <w:tc>
          <w:tcPr>
            <w:tcW w:w="1417" w:type="dxa"/>
            <w:tcBorders>
              <w:top w:val="nil"/>
              <w:left w:val="single" w:sz="4" w:space="0" w:color="auto"/>
              <w:bottom w:val="single" w:sz="4" w:space="0" w:color="auto"/>
              <w:right w:val="single" w:sz="4" w:space="0" w:color="auto"/>
            </w:tcBorders>
          </w:tcPr>
          <w:p w14:paraId="3F32097E" w14:textId="77777777" w:rsidR="00DA61C6" w:rsidRPr="00534482"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Substantial</w:t>
            </w:r>
          </w:p>
        </w:tc>
      </w:tr>
      <w:tr w:rsidR="00ED78AE" w14:paraId="2F162C3D" w14:textId="77777777" w:rsidTr="00DA61C6">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6ED1B5EF"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Corporate Finance</w:t>
            </w:r>
          </w:p>
        </w:tc>
        <w:tc>
          <w:tcPr>
            <w:tcW w:w="3544" w:type="dxa"/>
            <w:tcBorders>
              <w:top w:val="single" w:sz="4" w:space="0" w:color="auto"/>
              <w:left w:val="single" w:sz="4" w:space="0" w:color="auto"/>
              <w:bottom w:val="single" w:sz="4" w:space="0" w:color="auto"/>
              <w:right w:val="single" w:sz="4" w:space="0" w:color="auto"/>
            </w:tcBorders>
          </w:tcPr>
          <w:p w14:paraId="7E3D75DA"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VAT.</w:t>
            </w:r>
          </w:p>
        </w:tc>
        <w:tc>
          <w:tcPr>
            <w:tcW w:w="5982" w:type="dxa"/>
            <w:tcBorders>
              <w:top w:val="single" w:sz="4" w:space="0" w:color="auto"/>
              <w:left w:val="single" w:sz="4" w:space="0" w:color="auto"/>
              <w:bottom w:val="single" w:sz="4" w:space="0" w:color="auto"/>
              <w:right w:val="single" w:sz="4" w:space="0" w:color="auto"/>
            </w:tcBorders>
            <w:shd w:val="clear" w:color="auto" w:fill="auto"/>
            <w:noWrap/>
          </w:tcPr>
          <w:p w14:paraId="16DF18EB"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Compliance testing of the key controls, including system configuration. The </w:t>
            </w:r>
            <w:r>
              <w:rPr>
                <w:rFonts w:ascii="Arial" w:eastAsia="Times New Roman" w:hAnsi="Arial" w:cs="Arial"/>
                <w:color w:val="000000"/>
                <w:lang w:eastAsia="en-GB"/>
              </w:rPr>
              <w:t>review will also include follow-</w:t>
            </w:r>
            <w:r w:rsidRPr="0016487B">
              <w:rPr>
                <w:rFonts w:ascii="Arial" w:eastAsia="Times New Roman" w:hAnsi="Arial" w:cs="Arial"/>
                <w:color w:val="000000"/>
                <w:lang w:eastAsia="en-GB"/>
              </w:rPr>
              <w:t xml:space="preserve">up </w:t>
            </w:r>
            <w:r>
              <w:rPr>
                <w:rFonts w:ascii="Arial" w:eastAsia="Times New Roman" w:hAnsi="Arial" w:cs="Arial"/>
                <w:color w:val="000000"/>
                <w:lang w:eastAsia="en-GB"/>
              </w:rPr>
              <w:t>of the actions agreed in 2016/</w:t>
            </w:r>
            <w:r w:rsidRPr="0016487B">
              <w:rPr>
                <w:rFonts w:ascii="Arial" w:eastAsia="Times New Roman" w:hAnsi="Arial" w:cs="Arial"/>
                <w:color w:val="000000"/>
                <w:lang w:eastAsia="en-GB"/>
              </w:rPr>
              <w:t>17.</w:t>
            </w:r>
          </w:p>
        </w:tc>
        <w:tc>
          <w:tcPr>
            <w:tcW w:w="992" w:type="dxa"/>
            <w:tcBorders>
              <w:top w:val="single" w:sz="4" w:space="0" w:color="auto"/>
              <w:left w:val="single" w:sz="4" w:space="0" w:color="auto"/>
              <w:bottom w:val="single" w:sz="4" w:space="0" w:color="auto"/>
              <w:right w:val="single" w:sz="4" w:space="0" w:color="auto"/>
            </w:tcBorders>
          </w:tcPr>
          <w:p w14:paraId="07CBB86E"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2</w:t>
            </w:r>
          </w:p>
        </w:tc>
        <w:tc>
          <w:tcPr>
            <w:tcW w:w="7230" w:type="dxa"/>
            <w:tcBorders>
              <w:top w:val="single" w:sz="4" w:space="0" w:color="auto"/>
              <w:left w:val="single" w:sz="4" w:space="0" w:color="auto"/>
              <w:bottom w:val="single" w:sz="4" w:space="0" w:color="auto"/>
              <w:right w:val="single" w:sz="4" w:space="0" w:color="auto"/>
            </w:tcBorders>
          </w:tcPr>
          <w:p w14:paraId="2D6F0B42" w14:textId="77777777" w:rsidR="00DA61C6" w:rsidRPr="004F3F6A" w:rsidRDefault="00DC217B" w:rsidP="00DA61C6">
            <w:pPr>
              <w:spacing w:before="60" w:after="60" w:line="240" w:lineRule="auto"/>
              <w:rPr>
                <w:rFonts w:ascii="Arial" w:eastAsia="Times New Roman" w:hAnsi="Arial" w:cs="Arial"/>
                <w:lang w:eastAsia="en-GB"/>
              </w:rPr>
            </w:pPr>
            <w:r w:rsidRPr="00734580">
              <w:rPr>
                <w:rFonts w:ascii="Arial" w:eastAsia="Times New Roman" w:hAnsi="Arial" w:cs="Arial"/>
                <w:lang w:eastAsia="en-GB"/>
              </w:rPr>
              <w:t>This work will not be complete until after the year end.</w:t>
            </w:r>
          </w:p>
        </w:tc>
        <w:tc>
          <w:tcPr>
            <w:tcW w:w="1417" w:type="dxa"/>
            <w:tcBorders>
              <w:top w:val="single" w:sz="4" w:space="0" w:color="auto"/>
              <w:left w:val="single" w:sz="4" w:space="0" w:color="auto"/>
              <w:bottom w:val="single" w:sz="4" w:space="0" w:color="auto"/>
              <w:right w:val="single" w:sz="4" w:space="0" w:color="auto"/>
            </w:tcBorders>
          </w:tcPr>
          <w:p w14:paraId="180FBEC4" w14:textId="77777777" w:rsidR="00DA61C6" w:rsidRPr="00534482" w:rsidRDefault="00DA61C6" w:rsidP="00DA61C6">
            <w:pPr>
              <w:spacing w:before="60" w:after="60" w:line="240" w:lineRule="auto"/>
              <w:rPr>
                <w:rFonts w:ascii="Arial" w:eastAsia="Times New Roman" w:hAnsi="Arial" w:cs="Arial"/>
                <w:color w:val="000000"/>
                <w:lang w:eastAsia="en-GB"/>
              </w:rPr>
            </w:pPr>
          </w:p>
        </w:tc>
      </w:tr>
      <w:tr w:rsidR="00ED78AE" w14:paraId="3CF521B5" w14:textId="77777777" w:rsidTr="00DA61C6">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00ABDB22"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Health and Safety</w:t>
            </w:r>
          </w:p>
        </w:tc>
        <w:tc>
          <w:tcPr>
            <w:tcW w:w="3544" w:type="dxa"/>
            <w:tcBorders>
              <w:top w:val="single" w:sz="4" w:space="0" w:color="auto"/>
              <w:left w:val="single" w:sz="4" w:space="0" w:color="auto"/>
              <w:bottom w:val="single" w:sz="4" w:space="0" w:color="auto"/>
              <w:right w:val="single" w:sz="4" w:space="0" w:color="auto"/>
            </w:tcBorders>
          </w:tcPr>
          <w:p w14:paraId="5C0258F4"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Health and safety compliance.</w:t>
            </w:r>
          </w:p>
        </w:tc>
        <w:tc>
          <w:tcPr>
            <w:tcW w:w="5982" w:type="dxa"/>
            <w:tcBorders>
              <w:top w:val="single" w:sz="4" w:space="0" w:color="auto"/>
              <w:left w:val="single" w:sz="4" w:space="0" w:color="auto"/>
              <w:bottom w:val="single" w:sz="4" w:space="0" w:color="auto"/>
              <w:right w:val="single" w:sz="4" w:space="0" w:color="auto"/>
            </w:tcBorders>
            <w:shd w:val="clear" w:color="auto" w:fill="auto"/>
            <w:noWrap/>
          </w:tcPr>
          <w:p w14:paraId="611B6BEC"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Assessment of the compliance service </w:t>
            </w:r>
            <w:r>
              <w:rPr>
                <w:rFonts w:ascii="Arial" w:eastAsia="Times New Roman" w:hAnsi="Arial" w:cs="Arial"/>
                <w:color w:val="000000"/>
                <w:lang w:eastAsia="en-GB"/>
              </w:rPr>
              <w:t>–</w:t>
            </w:r>
            <w:r w:rsidRPr="0016487B">
              <w:rPr>
                <w:rFonts w:ascii="Arial" w:eastAsia="Times New Roman" w:hAnsi="Arial" w:cs="Arial"/>
                <w:color w:val="000000"/>
                <w:lang w:eastAsia="en-GB"/>
              </w:rPr>
              <w:t xml:space="preserve"> </w:t>
            </w:r>
            <w:r>
              <w:rPr>
                <w:rFonts w:ascii="Arial" w:eastAsia="Times New Roman" w:hAnsi="Arial" w:cs="Arial"/>
                <w:color w:val="000000"/>
                <w:lang w:eastAsia="en-GB"/>
              </w:rPr>
              <w:t xml:space="preserve">the </w:t>
            </w:r>
            <w:r w:rsidRPr="0016487B">
              <w:rPr>
                <w:rFonts w:ascii="Arial" w:eastAsia="Times New Roman" w:hAnsi="Arial" w:cs="Arial"/>
                <w:color w:val="000000"/>
                <w:lang w:eastAsia="en-GB"/>
              </w:rPr>
              <w:t xml:space="preserve">second line of defence </w:t>
            </w:r>
            <w:r>
              <w:rPr>
                <w:rFonts w:ascii="Arial" w:eastAsia="Times New Roman" w:hAnsi="Arial" w:cs="Arial"/>
                <w:color w:val="000000"/>
                <w:lang w:eastAsia="en-GB"/>
              </w:rPr>
              <w:t>–</w:t>
            </w:r>
            <w:r w:rsidRPr="0016487B">
              <w:rPr>
                <w:rFonts w:ascii="Arial" w:eastAsia="Times New Roman" w:hAnsi="Arial" w:cs="Arial"/>
                <w:color w:val="000000"/>
                <w:lang w:eastAsia="en-GB"/>
              </w:rPr>
              <w:t xml:space="preserve"> in assuring controls over health and safety across the organisation. This will specifically incorporate testing of arrangements in Highways and Design and Construction.</w:t>
            </w:r>
          </w:p>
        </w:tc>
        <w:tc>
          <w:tcPr>
            <w:tcW w:w="992" w:type="dxa"/>
            <w:tcBorders>
              <w:top w:val="single" w:sz="4" w:space="0" w:color="auto"/>
              <w:left w:val="single" w:sz="4" w:space="0" w:color="auto"/>
              <w:bottom w:val="single" w:sz="4" w:space="0" w:color="auto"/>
              <w:right w:val="single" w:sz="4" w:space="0" w:color="auto"/>
            </w:tcBorders>
          </w:tcPr>
          <w:p w14:paraId="74081586"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left w:val="single" w:sz="4" w:space="0" w:color="auto"/>
              <w:bottom w:val="single" w:sz="4" w:space="0" w:color="auto"/>
              <w:right w:val="single" w:sz="4" w:space="0" w:color="auto"/>
            </w:tcBorders>
          </w:tcPr>
          <w:p w14:paraId="752E98E2" w14:textId="77777777" w:rsidR="00DA61C6" w:rsidRPr="005A6379" w:rsidRDefault="00DC217B" w:rsidP="00DA61C6">
            <w:pPr>
              <w:spacing w:before="60" w:after="60" w:line="240" w:lineRule="auto"/>
              <w:rPr>
                <w:rFonts w:ascii="Arial" w:eastAsia="Times New Roman" w:hAnsi="Arial" w:cs="Arial"/>
                <w:lang w:eastAsia="en-GB"/>
              </w:rPr>
            </w:pPr>
            <w:r w:rsidRPr="005A6379">
              <w:rPr>
                <w:rFonts w:ascii="Arial" w:eastAsia="Times New Roman" w:hAnsi="Arial" w:cs="Arial"/>
                <w:lang w:eastAsia="en-GB"/>
              </w:rPr>
              <w:t>This work is nearing completion.</w:t>
            </w:r>
          </w:p>
        </w:tc>
        <w:tc>
          <w:tcPr>
            <w:tcW w:w="1417" w:type="dxa"/>
            <w:tcBorders>
              <w:top w:val="single" w:sz="4" w:space="0" w:color="auto"/>
              <w:left w:val="single" w:sz="4" w:space="0" w:color="auto"/>
              <w:bottom w:val="single" w:sz="4" w:space="0" w:color="auto"/>
              <w:right w:val="single" w:sz="4" w:space="0" w:color="auto"/>
            </w:tcBorders>
          </w:tcPr>
          <w:p w14:paraId="17AC02D3" w14:textId="77777777" w:rsidR="00DA61C6" w:rsidRPr="00534482" w:rsidRDefault="00DA61C6" w:rsidP="00DA61C6">
            <w:pPr>
              <w:spacing w:before="60" w:after="60" w:line="240" w:lineRule="auto"/>
              <w:rPr>
                <w:rFonts w:ascii="Arial" w:eastAsia="Times New Roman" w:hAnsi="Arial" w:cs="Arial"/>
                <w:color w:val="000000"/>
                <w:lang w:eastAsia="en-GB"/>
              </w:rPr>
            </w:pPr>
          </w:p>
        </w:tc>
      </w:tr>
      <w:tr w:rsidR="00ED78AE" w14:paraId="43EAE4F7" w14:textId="77777777" w:rsidTr="00DA61C6">
        <w:trPr>
          <w:trHeight w:val="300"/>
        </w:trPr>
        <w:tc>
          <w:tcPr>
            <w:tcW w:w="2127" w:type="dxa"/>
            <w:tcBorders>
              <w:bottom w:val="single" w:sz="4" w:space="0" w:color="auto"/>
            </w:tcBorders>
            <w:shd w:val="clear" w:color="auto" w:fill="auto"/>
            <w:noWrap/>
          </w:tcPr>
          <w:p w14:paraId="231AFA6B"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ICT systems</w:t>
            </w:r>
          </w:p>
        </w:tc>
        <w:tc>
          <w:tcPr>
            <w:tcW w:w="3544" w:type="dxa"/>
            <w:tcBorders>
              <w:bottom w:val="single" w:sz="4" w:space="0" w:color="auto"/>
            </w:tcBorders>
          </w:tcPr>
          <w:p w14:paraId="5D05904B"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Determination of the appropriate areas for audit.</w:t>
            </w:r>
          </w:p>
        </w:tc>
        <w:tc>
          <w:tcPr>
            <w:tcW w:w="5982" w:type="dxa"/>
            <w:tcBorders>
              <w:bottom w:val="single" w:sz="4" w:space="0" w:color="auto"/>
            </w:tcBorders>
            <w:shd w:val="clear" w:color="auto" w:fill="auto"/>
            <w:noWrap/>
          </w:tcPr>
          <w:p w14:paraId="397D7AA4"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External support is required to work with BTLS as well as Corporate Services to properly assess the ICT audit work that is appropriate and achievable.</w:t>
            </w:r>
          </w:p>
        </w:tc>
        <w:tc>
          <w:tcPr>
            <w:tcW w:w="992" w:type="dxa"/>
            <w:tcBorders>
              <w:bottom w:val="single" w:sz="4" w:space="0" w:color="auto"/>
            </w:tcBorders>
          </w:tcPr>
          <w:p w14:paraId="1DD6C6EA"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n/a</w:t>
            </w:r>
          </w:p>
        </w:tc>
        <w:tc>
          <w:tcPr>
            <w:tcW w:w="7230" w:type="dxa"/>
            <w:tcBorders>
              <w:bottom w:val="single" w:sz="4" w:space="0" w:color="auto"/>
            </w:tcBorders>
          </w:tcPr>
          <w:p w14:paraId="5399B09C" w14:textId="77777777" w:rsidR="00DA61C6" w:rsidRPr="003D7583" w:rsidRDefault="00DC217B" w:rsidP="00DA61C6">
            <w:pPr>
              <w:tabs>
                <w:tab w:val="right" w:pos="7014"/>
              </w:tabs>
              <w:spacing w:before="60" w:after="60" w:line="240" w:lineRule="auto"/>
              <w:rPr>
                <w:rFonts w:ascii="Arial" w:eastAsia="Times New Roman" w:hAnsi="Arial" w:cs="Arial"/>
                <w:lang w:eastAsia="en-GB"/>
              </w:rPr>
            </w:pPr>
            <w:r>
              <w:rPr>
                <w:rFonts w:ascii="Arial" w:eastAsia="Times New Roman" w:hAnsi="Arial" w:cs="Arial"/>
                <w:lang w:eastAsia="en-GB"/>
              </w:rPr>
              <w:t>Support to the Internal Audit Service from a specialist provider is being sought through a procurement process. An initial assessment was made in March of tender submissions by potential suppliers and a number have been invited to tender. The final selection will take place in early May 2018.</w:t>
            </w:r>
          </w:p>
        </w:tc>
        <w:tc>
          <w:tcPr>
            <w:tcW w:w="1417" w:type="dxa"/>
            <w:tcBorders>
              <w:bottom w:val="single" w:sz="4" w:space="0" w:color="auto"/>
            </w:tcBorders>
          </w:tcPr>
          <w:p w14:paraId="4A1933F4" w14:textId="77777777" w:rsidR="00DA61C6" w:rsidRPr="00534482"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Not applicable</w:t>
            </w:r>
          </w:p>
        </w:tc>
      </w:tr>
      <w:tr w:rsidR="00ED78AE" w14:paraId="66012356" w14:textId="77777777" w:rsidTr="00DA61C6">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255EC2F4"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Information management</w:t>
            </w:r>
          </w:p>
        </w:tc>
        <w:tc>
          <w:tcPr>
            <w:tcW w:w="3544" w:type="dxa"/>
            <w:tcBorders>
              <w:top w:val="single" w:sz="4" w:space="0" w:color="auto"/>
              <w:left w:val="single" w:sz="4" w:space="0" w:color="auto"/>
              <w:bottom w:val="single" w:sz="4" w:space="0" w:color="auto"/>
              <w:right w:val="single" w:sz="4" w:space="0" w:color="auto"/>
            </w:tcBorders>
          </w:tcPr>
          <w:p w14:paraId="3F69E1B5"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Information governance.</w:t>
            </w:r>
          </w:p>
        </w:tc>
        <w:tc>
          <w:tcPr>
            <w:tcW w:w="5982" w:type="dxa"/>
            <w:tcBorders>
              <w:top w:val="single" w:sz="4" w:space="0" w:color="auto"/>
              <w:left w:val="single" w:sz="4" w:space="0" w:color="auto"/>
              <w:bottom w:val="single" w:sz="4" w:space="0" w:color="auto"/>
              <w:right w:val="single" w:sz="4" w:space="0" w:color="auto"/>
            </w:tcBorders>
            <w:shd w:val="clear" w:color="auto" w:fill="auto"/>
            <w:noWrap/>
          </w:tcPr>
          <w:p w14:paraId="5C04B924"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Assessment of the controls in place to ensure that the statutory requirements of the Freedom of Information Act and Data Protection Act are met, with compliance testing.</w:t>
            </w:r>
          </w:p>
        </w:tc>
        <w:tc>
          <w:tcPr>
            <w:tcW w:w="992" w:type="dxa"/>
            <w:tcBorders>
              <w:top w:val="single" w:sz="4" w:space="0" w:color="auto"/>
              <w:left w:val="single" w:sz="4" w:space="0" w:color="auto"/>
              <w:bottom w:val="single" w:sz="4" w:space="0" w:color="auto"/>
              <w:right w:val="single" w:sz="4" w:space="0" w:color="auto"/>
            </w:tcBorders>
          </w:tcPr>
          <w:p w14:paraId="3C3F727E"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left w:val="single" w:sz="4" w:space="0" w:color="auto"/>
              <w:bottom w:val="single" w:sz="4" w:space="0" w:color="auto"/>
              <w:right w:val="single" w:sz="4" w:space="0" w:color="auto"/>
            </w:tcBorders>
          </w:tcPr>
          <w:p w14:paraId="6918327F" w14:textId="77777777" w:rsidR="00DA61C6" w:rsidRPr="0006311B" w:rsidRDefault="00DC217B" w:rsidP="00DA61C6">
            <w:pPr>
              <w:tabs>
                <w:tab w:val="right" w:pos="6980"/>
              </w:tabs>
              <w:spacing w:before="60" w:after="60" w:line="240" w:lineRule="auto"/>
              <w:rPr>
                <w:rFonts w:ascii="Arial" w:eastAsia="Times New Roman" w:hAnsi="Arial" w:cs="Arial"/>
                <w:lang w:eastAsia="en-GB"/>
              </w:rPr>
            </w:pPr>
            <w:r w:rsidRPr="00CB6134">
              <w:rPr>
                <w:rFonts w:ascii="Arial" w:eastAsia="Times New Roman" w:hAnsi="Arial" w:cs="Arial"/>
                <w:lang w:eastAsia="en-GB"/>
              </w:rPr>
              <w:t xml:space="preserve">There are many examples of good practice within </w:t>
            </w:r>
            <w:r>
              <w:rPr>
                <w:rFonts w:ascii="Arial" w:eastAsia="Times New Roman" w:hAnsi="Arial" w:cs="Arial"/>
                <w:lang w:eastAsia="en-GB"/>
              </w:rPr>
              <w:t>the team. It</w:t>
            </w:r>
            <w:r w:rsidRPr="00CB6134">
              <w:rPr>
                <w:rFonts w:ascii="Arial" w:eastAsia="Times New Roman" w:hAnsi="Arial" w:cs="Arial"/>
                <w:lang w:eastAsia="en-GB"/>
              </w:rPr>
              <w:t xml:space="preserve"> processes requests</w:t>
            </w:r>
            <w:r>
              <w:rPr>
                <w:rFonts w:ascii="Arial" w:eastAsia="Times New Roman" w:hAnsi="Arial" w:cs="Arial"/>
                <w:lang w:eastAsia="en-GB"/>
              </w:rPr>
              <w:t xml:space="preserve"> and provides</w:t>
            </w:r>
            <w:r w:rsidRPr="00CB6134">
              <w:rPr>
                <w:rFonts w:ascii="Arial" w:eastAsia="Times New Roman" w:hAnsi="Arial" w:cs="Arial"/>
                <w:lang w:eastAsia="en-GB"/>
              </w:rPr>
              <w:t xml:space="preserve"> appropriate responses</w:t>
            </w:r>
            <w:r>
              <w:rPr>
                <w:rFonts w:ascii="Arial" w:eastAsia="Times New Roman" w:hAnsi="Arial" w:cs="Arial"/>
                <w:lang w:eastAsia="en-GB"/>
              </w:rPr>
              <w:t xml:space="preserve"> effectively</w:t>
            </w:r>
            <w:r w:rsidRPr="00CB6134">
              <w:rPr>
                <w:rFonts w:ascii="Arial" w:eastAsia="Times New Roman" w:hAnsi="Arial" w:cs="Arial"/>
                <w:lang w:eastAsia="en-GB"/>
              </w:rPr>
              <w:t xml:space="preserve">, although not all </w:t>
            </w:r>
            <w:r>
              <w:rPr>
                <w:rFonts w:ascii="Arial" w:eastAsia="Times New Roman" w:hAnsi="Arial" w:cs="Arial"/>
                <w:lang w:eastAsia="en-GB"/>
              </w:rPr>
              <w:t>a</w:t>
            </w:r>
            <w:r w:rsidRPr="00CB6134">
              <w:rPr>
                <w:rFonts w:ascii="Arial" w:eastAsia="Times New Roman" w:hAnsi="Arial" w:cs="Arial"/>
                <w:lang w:eastAsia="en-GB"/>
              </w:rPr>
              <w:t>re issued within the statutory timeframes. The case management system is not currently configured to realise the benefits of an in</w:t>
            </w:r>
            <w:r>
              <w:rPr>
                <w:rFonts w:ascii="Arial" w:eastAsia="Times New Roman" w:hAnsi="Arial" w:cs="Arial"/>
                <w:lang w:eastAsia="en-GB"/>
              </w:rPr>
              <w:t xml:space="preserve">tegrated case management system, but the team is working to change this. </w:t>
            </w:r>
            <w:r>
              <w:rPr>
                <w:rFonts w:ascii="Arial" w:eastAsia="Times New Roman" w:hAnsi="Arial" w:cs="Arial"/>
                <w:lang w:eastAsia="en-GB"/>
              </w:rPr>
              <w:tab/>
              <w:t>(Reported in January 2018)</w:t>
            </w:r>
          </w:p>
        </w:tc>
        <w:tc>
          <w:tcPr>
            <w:tcW w:w="1417" w:type="dxa"/>
            <w:tcBorders>
              <w:top w:val="single" w:sz="4" w:space="0" w:color="auto"/>
              <w:left w:val="single" w:sz="4" w:space="0" w:color="auto"/>
              <w:bottom w:val="single" w:sz="4" w:space="0" w:color="auto"/>
              <w:right w:val="single" w:sz="4" w:space="0" w:color="auto"/>
            </w:tcBorders>
          </w:tcPr>
          <w:p w14:paraId="60563376" w14:textId="77777777" w:rsidR="00DA61C6"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Substantial</w:t>
            </w:r>
          </w:p>
        </w:tc>
      </w:tr>
      <w:tr w:rsidR="00ED78AE" w14:paraId="23B0B600" w14:textId="77777777" w:rsidTr="00DA61C6">
        <w:trPr>
          <w:trHeight w:val="300"/>
        </w:trPr>
        <w:tc>
          <w:tcPr>
            <w:tcW w:w="2127" w:type="dxa"/>
            <w:tcBorders>
              <w:top w:val="single" w:sz="4" w:space="0" w:color="auto"/>
              <w:bottom w:val="single" w:sz="4" w:space="0" w:color="auto"/>
            </w:tcBorders>
            <w:shd w:val="clear" w:color="auto" w:fill="auto"/>
            <w:noWrap/>
          </w:tcPr>
          <w:p w14:paraId="54B5828B"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P</w:t>
            </w:r>
            <w:r w:rsidRPr="0016487B">
              <w:rPr>
                <w:rFonts w:ascii="Arial" w:eastAsia="Times New Roman" w:hAnsi="Arial" w:cs="Arial"/>
                <w:color w:val="000000"/>
                <w:lang w:eastAsia="en-GB"/>
              </w:rPr>
              <w:t>ayroll processing</w:t>
            </w:r>
            <w:r>
              <w:rPr>
                <w:rFonts w:ascii="Arial" w:eastAsia="Times New Roman" w:hAnsi="Arial" w:cs="Arial"/>
                <w:color w:val="000000"/>
                <w:lang w:eastAsia="en-GB"/>
              </w:rPr>
              <w:t xml:space="preserve"> by BTLS using LCC's information</w:t>
            </w:r>
          </w:p>
        </w:tc>
        <w:tc>
          <w:tcPr>
            <w:tcW w:w="3544" w:type="dxa"/>
            <w:tcBorders>
              <w:top w:val="single" w:sz="4" w:space="0" w:color="auto"/>
            </w:tcBorders>
          </w:tcPr>
          <w:p w14:paraId="525DE257"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Effectiveness of inputs to the system: the inputs required and how they are processed.</w:t>
            </w:r>
          </w:p>
        </w:tc>
        <w:tc>
          <w:tcPr>
            <w:tcW w:w="5982" w:type="dxa"/>
            <w:tcBorders>
              <w:top w:val="single" w:sz="4" w:space="0" w:color="auto"/>
            </w:tcBorders>
            <w:shd w:val="clear" w:color="auto" w:fill="auto"/>
            <w:noWrap/>
          </w:tcPr>
          <w:p w14:paraId="76C10742" w14:textId="77777777" w:rsidR="00DA61C6" w:rsidRPr="0016487B" w:rsidRDefault="00DC217B" w:rsidP="00DA61C6">
            <w:pPr>
              <w:spacing w:before="60" w:after="60" w:line="240" w:lineRule="auto"/>
              <w:rPr>
                <w:rFonts w:ascii="Arial" w:eastAsia="Times New Roman" w:hAnsi="Arial" w:cs="Arial"/>
                <w:color w:val="000000"/>
                <w:lang w:eastAsia="en-GB"/>
              </w:rPr>
            </w:pPr>
            <w:r w:rsidRPr="00F1310B">
              <w:rPr>
                <w:rFonts w:ascii="Arial" w:eastAsia="Times New Roman" w:hAnsi="Arial" w:cs="Arial"/>
                <w:color w:val="000000"/>
                <w:lang w:eastAsia="en-GB"/>
              </w:rPr>
              <w:t xml:space="preserve">Audit of the revised processes within </w:t>
            </w:r>
            <w:r>
              <w:rPr>
                <w:rFonts w:ascii="Arial" w:eastAsia="Times New Roman" w:hAnsi="Arial" w:cs="Arial"/>
                <w:color w:val="000000"/>
                <w:lang w:eastAsia="en-GB"/>
              </w:rPr>
              <w:t>the council</w:t>
            </w:r>
            <w:r w:rsidRPr="00F1310B">
              <w:rPr>
                <w:rFonts w:ascii="Arial" w:eastAsia="Times New Roman" w:hAnsi="Arial" w:cs="Arial"/>
                <w:color w:val="000000"/>
                <w:lang w:eastAsia="en-GB"/>
              </w:rPr>
              <w:t xml:space="preserve"> to provide BTLS with appropriate inputs to the payroll system, focusing on changes.</w:t>
            </w:r>
          </w:p>
        </w:tc>
        <w:tc>
          <w:tcPr>
            <w:tcW w:w="992" w:type="dxa"/>
            <w:tcBorders>
              <w:top w:val="single" w:sz="4" w:space="0" w:color="auto"/>
            </w:tcBorders>
          </w:tcPr>
          <w:p w14:paraId="66405F24" w14:textId="77777777" w:rsidR="00DA61C6" w:rsidRPr="00F1310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w:t>
            </w:r>
          </w:p>
        </w:tc>
        <w:tc>
          <w:tcPr>
            <w:tcW w:w="7230" w:type="dxa"/>
            <w:tcBorders>
              <w:top w:val="nil"/>
              <w:bottom w:val="single" w:sz="4" w:space="0" w:color="auto"/>
            </w:tcBorders>
          </w:tcPr>
          <w:p w14:paraId="4E8EE522" w14:textId="77777777" w:rsidR="00DA61C6" w:rsidRPr="0030641A" w:rsidRDefault="00DC217B" w:rsidP="00DA61C6">
            <w:pPr>
              <w:spacing w:before="60" w:after="60" w:line="240" w:lineRule="auto"/>
              <w:rPr>
                <w:rFonts w:ascii="Arial" w:eastAsia="Times New Roman" w:hAnsi="Arial" w:cs="Arial"/>
                <w:highlight w:val="yellow"/>
                <w:lang w:eastAsia="en-GB"/>
              </w:rPr>
            </w:pPr>
            <w:r w:rsidRPr="007C291D">
              <w:rPr>
                <w:rFonts w:ascii="Arial" w:eastAsia="Times New Roman" w:hAnsi="Arial" w:cs="Arial"/>
                <w:lang w:eastAsia="en-GB"/>
              </w:rPr>
              <w:t>This area was intended to be subject to improvement work during the year and, although begun, the audit was delayed whilst this developmental work took place. However that work has also now been halted and this audit has been deferred to 2018/19.</w:t>
            </w:r>
          </w:p>
        </w:tc>
        <w:tc>
          <w:tcPr>
            <w:tcW w:w="1417" w:type="dxa"/>
            <w:tcBorders>
              <w:top w:val="single" w:sz="4" w:space="0" w:color="auto"/>
            </w:tcBorders>
          </w:tcPr>
          <w:p w14:paraId="5AF92942" w14:textId="77777777" w:rsidR="00DA61C6" w:rsidRPr="0030641A"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Not applicable as this work has been deferred</w:t>
            </w:r>
          </w:p>
        </w:tc>
      </w:tr>
      <w:tr w:rsidR="00ED78AE" w14:paraId="30104E1C" w14:textId="77777777" w:rsidTr="00DA61C6">
        <w:trPr>
          <w:trHeight w:val="300"/>
        </w:trPr>
        <w:tc>
          <w:tcPr>
            <w:tcW w:w="2127" w:type="dxa"/>
            <w:tcBorders>
              <w:bottom w:val="single" w:sz="4" w:space="0" w:color="auto"/>
            </w:tcBorders>
            <w:shd w:val="clear" w:color="auto" w:fill="auto"/>
            <w:noWrap/>
          </w:tcPr>
          <w:p w14:paraId="4D42DC7D" w14:textId="77777777" w:rsidR="00DA61C6"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BTLS: payroll processing</w:t>
            </w:r>
          </w:p>
          <w:p w14:paraId="191193FC" w14:textId="77777777" w:rsidR="00DA61C6" w:rsidRPr="0016487B" w:rsidRDefault="00DA61C6" w:rsidP="00DA61C6">
            <w:pPr>
              <w:spacing w:before="60" w:after="60" w:line="240" w:lineRule="auto"/>
              <w:rPr>
                <w:rFonts w:ascii="Arial" w:eastAsia="Times New Roman" w:hAnsi="Arial" w:cs="Arial"/>
                <w:color w:val="000000"/>
                <w:lang w:eastAsia="en-GB"/>
              </w:rPr>
            </w:pPr>
          </w:p>
        </w:tc>
        <w:tc>
          <w:tcPr>
            <w:tcW w:w="3544" w:type="dxa"/>
            <w:tcBorders>
              <w:bottom w:val="single" w:sz="4" w:space="0" w:color="auto"/>
            </w:tcBorders>
          </w:tcPr>
          <w:p w14:paraId="5266E597"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Processing of payments by BTLS, using information supplied by </w:t>
            </w:r>
            <w:r>
              <w:rPr>
                <w:rFonts w:ascii="Arial" w:eastAsia="Times New Roman" w:hAnsi="Arial" w:cs="Arial"/>
                <w:color w:val="000000"/>
                <w:lang w:eastAsia="en-GB"/>
              </w:rPr>
              <w:t>the council</w:t>
            </w:r>
            <w:r w:rsidRPr="0016487B">
              <w:rPr>
                <w:rFonts w:ascii="Arial" w:eastAsia="Times New Roman" w:hAnsi="Arial" w:cs="Arial"/>
                <w:color w:val="000000"/>
                <w:lang w:eastAsia="en-GB"/>
              </w:rPr>
              <w:t>.</w:t>
            </w:r>
          </w:p>
        </w:tc>
        <w:tc>
          <w:tcPr>
            <w:tcW w:w="5982" w:type="dxa"/>
            <w:tcBorders>
              <w:bottom w:val="single" w:sz="4" w:space="0" w:color="auto"/>
            </w:tcBorders>
            <w:shd w:val="clear" w:color="auto" w:fill="auto"/>
            <w:noWrap/>
          </w:tcPr>
          <w:p w14:paraId="5082B0CA"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Compliance testing of key controls only, following full assurance over this process in 2016/17.</w:t>
            </w:r>
          </w:p>
        </w:tc>
        <w:tc>
          <w:tcPr>
            <w:tcW w:w="992" w:type="dxa"/>
            <w:tcBorders>
              <w:bottom w:val="single" w:sz="4" w:space="0" w:color="auto"/>
            </w:tcBorders>
          </w:tcPr>
          <w:p w14:paraId="40C5148B"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2</w:t>
            </w:r>
          </w:p>
        </w:tc>
        <w:tc>
          <w:tcPr>
            <w:tcW w:w="7230" w:type="dxa"/>
            <w:tcBorders>
              <w:top w:val="single" w:sz="4" w:space="0" w:color="auto"/>
              <w:bottom w:val="single" w:sz="4" w:space="0" w:color="auto"/>
            </w:tcBorders>
          </w:tcPr>
          <w:p w14:paraId="63B1E632" w14:textId="77777777" w:rsidR="00DA61C6" w:rsidRPr="00AC7D59" w:rsidRDefault="00DC217B" w:rsidP="00DA61C6">
            <w:pPr>
              <w:spacing w:before="60" w:after="60" w:line="240" w:lineRule="auto"/>
              <w:rPr>
                <w:rFonts w:ascii="Arial" w:eastAsia="Times New Roman" w:hAnsi="Arial" w:cs="Arial"/>
                <w:lang w:eastAsia="en-GB"/>
              </w:rPr>
            </w:pPr>
            <w:r w:rsidRPr="00B714EA">
              <w:rPr>
                <w:rFonts w:ascii="Arial" w:eastAsia="Times New Roman" w:hAnsi="Arial" w:cs="Arial"/>
                <w:lang w:eastAsia="en-GB"/>
              </w:rPr>
              <w:t>BTLS continue to operate a strong control environment over processing the council's payroll.</w:t>
            </w:r>
          </w:p>
        </w:tc>
        <w:tc>
          <w:tcPr>
            <w:tcW w:w="1417" w:type="dxa"/>
            <w:tcBorders>
              <w:bottom w:val="single" w:sz="4" w:space="0" w:color="auto"/>
            </w:tcBorders>
          </w:tcPr>
          <w:p w14:paraId="3AD8F3DE" w14:textId="77777777" w:rsidR="00DA61C6" w:rsidRPr="00534482"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Full</w:t>
            </w:r>
          </w:p>
        </w:tc>
      </w:tr>
      <w:tr w:rsidR="00ED78AE" w14:paraId="2CEC7B3A" w14:textId="77777777" w:rsidTr="00DA61C6">
        <w:trPr>
          <w:trHeight w:val="300"/>
        </w:trPr>
        <w:tc>
          <w:tcPr>
            <w:tcW w:w="2127" w:type="dxa"/>
            <w:tcBorders>
              <w:top w:val="single" w:sz="4" w:space="0" w:color="auto"/>
              <w:bottom w:val="single" w:sz="4" w:space="0" w:color="auto"/>
            </w:tcBorders>
            <w:shd w:val="clear" w:color="auto" w:fill="auto"/>
            <w:noWrap/>
          </w:tcPr>
          <w:p w14:paraId="7C91666E"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BTLS: payroll processing</w:t>
            </w:r>
          </w:p>
        </w:tc>
        <w:tc>
          <w:tcPr>
            <w:tcW w:w="3544" w:type="dxa"/>
            <w:tcBorders>
              <w:top w:val="single" w:sz="4" w:space="0" w:color="auto"/>
              <w:bottom w:val="single" w:sz="4" w:space="0" w:color="auto"/>
            </w:tcBorders>
          </w:tcPr>
          <w:p w14:paraId="71137721"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Payments on account and over-</w:t>
            </w:r>
            <w:r w:rsidRPr="0016487B">
              <w:rPr>
                <w:rFonts w:ascii="Arial" w:eastAsia="Times New Roman" w:hAnsi="Arial" w:cs="Arial"/>
                <w:color w:val="000000"/>
                <w:lang w:eastAsia="en-GB"/>
              </w:rPr>
              <w:t>payments.</w:t>
            </w:r>
          </w:p>
        </w:tc>
        <w:tc>
          <w:tcPr>
            <w:tcW w:w="5982" w:type="dxa"/>
            <w:tcBorders>
              <w:top w:val="single" w:sz="4" w:space="0" w:color="auto"/>
              <w:bottom w:val="single" w:sz="4" w:space="0" w:color="auto"/>
            </w:tcBorders>
            <w:shd w:val="clear" w:color="auto" w:fill="auto"/>
            <w:noWrap/>
          </w:tcPr>
          <w:p w14:paraId="12CE1FDB"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Audit of the processes by which payments on account are made, and the ways in which over payments occur.</w:t>
            </w:r>
          </w:p>
        </w:tc>
        <w:tc>
          <w:tcPr>
            <w:tcW w:w="992" w:type="dxa"/>
            <w:tcBorders>
              <w:top w:val="single" w:sz="4" w:space="0" w:color="auto"/>
              <w:bottom w:val="single" w:sz="4" w:space="0" w:color="auto"/>
            </w:tcBorders>
          </w:tcPr>
          <w:p w14:paraId="08A8D992"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bottom w:val="single" w:sz="4" w:space="0" w:color="auto"/>
            </w:tcBorders>
          </w:tcPr>
          <w:p w14:paraId="50AF74AE" w14:textId="77777777" w:rsidR="00DA61C6" w:rsidRPr="00AC7D59" w:rsidRDefault="00DC217B" w:rsidP="00DA61C6">
            <w:pPr>
              <w:spacing w:before="60" w:after="60" w:line="240" w:lineRule="auto"/>
              <w:rPr>
                <w:rFonts w:ascii="Arial" w:eastAsia="Times New Roman" w:hAnsi="Arial" w:cs="Arial"/>
                <w:lang w:eastAsia="en-GB"/>
              </w:rPr>
            </w:pPr>
            <w:r>
              <w:rPr>
                <w:rFonts w:ascii="Arial" w:eastAsia="Times New Roman" w:hAnsi="Arial" w:cs="Arial"/>
                <w:lang w:eastAsia="en-GB"/>
              </w:rPr>
              <w:t>BTLS operate strong controls and have implemented measures to reduce the numbers of payments on account and overpayments, although late notification to the Payroll Service by the council's managers mean that these continue to be made.</w:t>
            </w:r>
          </w:p>
        </w:tc>
        <w:tc>
          <w:tcPr>
            <w:tcW w:w="1417" w:type="dxa"/>
            <w:tcBorders>
              <w:top w:val="single" w:sz="4" w:space="0" w:color="auto"/>
              <w:bottom w:val="single" w:sz="4" w:space="0" w:color="auto"/>
            </w:tcBorders>
          </w:tcPr>
          <w:p w14:paraId="761C0B5A" w14:textId="77777777" w:rsidR="00DA61C6" w:rsidRPr="00534482"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Full</w:t>
            </w:r>
          </w:p>
        </w:tc>
      </w:tr>
      <w:tr w:rsidR="00ED78AE" w14:paraId="1F2EBD47" w14:textId="77777777" w:rsidTr="00DA61C6">
        <w:trPr>
          <w:trHeight w:val="300"/>
        </w:trPr>
        <w:tc>
          <w:tcPr>
            <w:tcW w:w="2127" w:type="dxa"/>
            <w:tcBorders>
              <w:top w:val="nil"/>
            </w:tcBorders>
            <w:shd w:val="clear" w:color="auto" w:fill="auto"/>
            <w:noWrap/>
          </w:tcPr>
          <w:p w14:paraId="0740198B"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Procurement</w:t>
            </w:r>
          </w:p>
        </w:tc>
        <w:tc>
          <w:tcPr>
            <w:tcW w:w="3544" w:type="dxa"/>
            <w:tcBorders>
              <w:top w:val="nil"/>
            </w:tcBorders>
          </w:tcPr>
          <w:p w14:paraId="4120A92F"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Central procurement: compliance with legislation, financial regulations and standing orders.</w:t>
            </w:r>
          </w:p>
        </w:tc>
        <w:tc>
          <w:tcPr>
            <w:tcW w:w="5982" w:type="dxa"/>
            <w:tcBorders>
              <w:top w:val="nil"/>
              <w:bottom w:val="single" w:sz="4" w:space="0" w:color="auto"/>
            </w:tcBorders>
            <w:shd w:val="clear" w:color="auto" w:fill="auto"/>
            <w:noWrap/>
          </w:tcPr>
          <w:p w14:paraId="1D07590D"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Follow-up of the actions agreed in 2016/17.</w:t>
            </w:r>
          </w:p>
        </w:tc>
        <w:tc>
          <w:tcPr>
            <w:tcW w:w="992" w:type="dxa"/>
            <w:tcBorders>
              <w:top w:val="nil"/>
              <w:bottom w:val="single" w:sz="4" w:space="0" w:color="auto"/>
            </w:tcBorders>
          </w:tcPr>
          <w:p w14:paraId="3DF00D8E"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F</w:t>
            </w:r>
          </w:p>
        </w:tc>
        <w:tc>
          <w:tcPr>
            <w:tcW w:w="7230" w:type="dxa"/>
            <w:tcBorders>
              <w:top w:val="nil"/>
            </w:tcBorders>
          </w:tcPr>
          <w:p w14:paraId="3D44E584" w14:textId="77777777" w:rsidR="00DA61C6" w:rsidRPr="0097668F" w:rsidRDefault="00DC217B" w:rsidP="00DA61C6">
            <w:pPr>
              <w:spacing w:before="60" w:after="60" w:line="240" w:lineRule="auto"/>
              <w:rPr>
                <w:rFonts w:ascii="Arial" w:eastAsia="Times New Roman" w:hAnsi="Arial" w:cs="Arial"/>
                <w:color w:val="7030A0"/>
                <w:lang w:eastAsia="en-GB"/>
              </w:rPr>
            </w:pPr>
            <w:r w:rsidRPr="003910FE">
              <w:rPr>
                <w:rFonts w:ascii="Arial" w:eastAsia="Times New Roman" w:hAnsi="Arial" w:cs="Arial"/>
                <w:lang w:eastAsia="en-GB"/>
              </w:rPr>
              <w:t xml:space="preserve">This </w:t>
            </w:r>
            <w:r>
              <w:rPr>
                <w:rFonts w:ascii="Arial" w:eastAsia="Times New Roman" w:hAnsi="Arial" w:cs="Arial"/>
                <w:lang w:eastAsia="en-GB"/>
              </w:rPr>
              <w:t>work is almost complete and has been undertaken at the same time as the compliance checks below.</w:t>
            </w:r>
          </w:p>
        </w:tc>
        <w:tc>
          <w:tcPr>
            <w:tcW w:w="1417" w:type="dxa"/>
            <w:tcBorders>
              <w:top w:val="nil"/>
              <w:bottom w:val="single" w:sz="4" w:space="0" w:color="auto"/>
            </w:tcBorders>
          </w:tcPr>
          <w:p w14:paraId="1725C622" w14:textId="77777777" w:rsidR="00DA61C6" w:rsidRPr="00534482" w:rsidRDefault="00DC217B" w:rsidP="00DA61C6">
            <w:pPr>
              <w:spacing w:before="60" w:after="60" w:line="240" w:lineRule="auto"/>
              <w:rPr>
                <w:rFonts w:ascii="Arial" w:eastAsia="Times New Roman" w:hAnsi="Arial" w:cs="Arial"/>
                <w:color w:val="000000"/>
                <w:lang w:eastAsia="en-GB"/>
              </w:rPr>
            </w:pPr>
            <w:r w:rsidRPr="009B48B2">
              <w:rPr>
                <w:rFonts w:ascii="Arial" w:eastAsia="Times New Roman" w:hAnsi="Arial" w:cs="Arial"/>
                <w:color w:val="000000"/>
                <w:lang w:eastAsia="en-GB"/>
              </w:rPr>
              <w:t>Not applicable to follow-up work</w:t>
            </w:r>
          </w:p>
        </w:tc>
      </w:tr>
      <w:tr w:rsidR="00ED78AE" w14:paraId="2EEEEA43" w14:textId="77777777" w:rsidTr="00DA61C6">
        <w:trPr>
          <w:trHeight w:val="300"/>
        </w:trPr>
        <w:tc>
          <w:tcPr>
            <w:tcW w:w="2127" w:type="dxa"/>
            <w:tcBorders>
              <w:bottom w:val="single" w:sz="4" w:space="0" w:color="auto"/>
            </w:tcBorders>
            <w:shd w:val="clear" w:color="auto" w:fill="auto"/>
            <w:noWrap/>
          </w:tcPr>
          <w:p w14:paraId="5F2005BD"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Procurement</w:t>
            </w:r>
          </w:p>
        </w:tc>
        <w:tc>
          <w:tcPr>
            <w:tcW w:w="3544" w:type="dxa"/>
            <w:tcBorders>
              <w:bottom w:val="single" w:sz="4" w:space="0" w:color="auto"/>
            </w:tcBorders>
          </w:tcPr>
          <w:p w14:paraId="6A88FF4C"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Central procurement: compliance with legislation, financial regulations and standing orders.</w:t>
            </w:r>
          </w:p>
        </w:tc>
        <w:tc>
          <w:tcPr>
            <w:tcW w:w="5982" w:type="dxa"/>
            <w:tcBorders>
              <w:bottom w:val="single" w:sz="4" w:space="0" w:color="auto"/>
            </w:tcBorders>
            <w:shd w:val="clear" w:color="auto" w:fill="auto"/>
            <w:noWrap/>
          </w:tcPr>
          <w:p w14:paraId="24B6E612"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Compliance checks on a selection of key contracts let during the year.</w:t>
            </w:r>
          </w:p>
        </w:tc>
        <w:tc>
          <w:tcPr>
            <w:tcW w:w="992" w:type="dxa"/>
            <w:tcBorders>
              <w:bottom w:val="single" w:sz="4" w:space="0" w:color="auto"/>
            </w:tcBorders>
          </w:tcPr>
          <w:p w14:paraId="17A503C1"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2</w:t>
            </w:r>
          </w:p>
        </w:tc>
        <w:tc>
          <w:tcPr>
            <w:tcW w:w="7230" w:type="dxa"/>
            <w:tcBorders>
              <w:bottom w:val="single" w:sz="4" w:space="0" w:color="auto"/>
            </w:tcBorders>
          </w:tcPr>
          <w:p w14:paraId="308DB3F8" w14:textId="77777777" w:rsidR="00DA61C6" w:rsidRPr="0097668F" w:rsidRDefault="00DC217B" w:rsidP="00DA61C6">
            <w:pPr>
              <w:spacing w:before="60" w:after="60" w:line="240" w:lineRule="auto"/>
              <w:rPr>
                <w:rFonts w:ascii="Arial" w:eastAsia="Times New Roman" w:hAnsi="Arial" w:cs="Arial"/>
                <w:color w:val="7030A0"/>
                <w:lang w:eastAsia="en-GB"/>
              </w:rPr>
            </w:pPr>
            <w:r w:rsidRPr="003910FE">
              <w:rPr>
                <w:rFonts w:ascii="Arial" w:eastAsia="Times New Roman" w:hAnsi="Arial" w:cs="Arial"/>
                <w:lang w:eastAsia="en-GB"/>
              </w:rPr>
              <w:t>This work is almost complete.</w:t>
            </w:r>
          </w:p>
        </w:tc>
        <w:tc>
          <w:tcPr>
            <w:tcW w:w="1417" w:type="dxa"/>
            <w:tcBorders>
              <w:bottom w:val="single" w:sz="4" w:space="0" w:color="auto"/>
            </w:tcBorders>
          </w:tcPr>
          <w:p w14:paraId="473DF50E" w14:textId="77777777" w:rsidR="00DA61C6" w:rsidRPr="00534482" w:rsidRDefault="00DA61C6" w:rsidP="00DA61C6">
            <w:pPr>
              <w:spacing w:before="60" w:after="60" w:line="240" w:lineRule="auto"/>
              <w:rPr>
                <w:rFonts w:ascii="Arial" w:eastAsia="Times New Roman" w:hAnsi="Arial" w:cs="Arial"/>
                <w:color w:val="000000"/>
                <w:lang w:eastAsia="en-GB"/>
              </w:rPr>
            </w:pPr>
          </w:p>
        </w:tc>
      </w:tr>
      <w:tr w:rsidR="00ED78AE" w14:paraId="504FF909" w14:textId="77777777" w:rsidTr="00DA61C6">
        <w:trPr>
          <w:trHeight w:val="300"/>
        </w:trPr>
        <w:tc>
          <w:tcPr>
            <w:tcW w:w="2127" w:type="dxa"/>
            <w:tcBorders>
              <w:bottom w:val="single" w:sz="4" w:space="0" w:color="auto"/>
            </w:tcBorders>
            <w:shd w:val="clear" w:color="auto" w:fill="auto"/>
            <w:noWrap/>
          </w:tcPr>
          <w:p w14:paraId="1E9DCD74"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Procurement</w:t>
            </w:r>
          </w:p>
        </w:tc>
        <w:tc>
          <w:tcPr>
            <w:tcW w:w="3544" w:type="dxa"/>
            <w:tcBorders>
              <w:bottom w:val="single" w:sz="4" w:space="0" w:color="auto"/>
            </w:tcBorders>
          </w:tcPr>
          <w:p w14:paraId="26DFAF10"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E-tendering.</w:t>
            </w:r>
          </w:p>
        </w:tc>
        <w:tc>
          <w:tcPr>
            <w:tcW w:w="5982" w:type="dxa"/>
            <w:tcBorders>
              <w:bottom w:val="single" w:sz="4" w:space="0" w:color="auto"/>
            </w:tcBorders>
            <w:shd w:val="clear" w:color="auto" w:fill="auto"/>
            <w:noWrap/>
          </w:tcPr>
          <w:p w14:paraId="6E4BBD12"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Assessment of the ease of use of </w:t>
            </w:r>
            <w:proofErr w:type="spellStart"/>
            <w:r w:rsidRPr="0016487B">
              <w:rPr>
                <w:rFonts w:ascii="Arial" w:eastAsia="Times New Roman" w:hAnsi="Arial" w:cs="Arial"/>
                <w:color w:val="000000"/>
                <w:lang w:eastAsia="en-GB"/>
              </w:rPr>
              <w:t>iSupplier</w:t>
            </w:r>
            <w:proofErr w:type="spellEnd"/>
            <w:r w:rsidRPr="0016487B">
              <w:rPr>
                <w:rFonts w:ascii="Arial" w:eastAsia="Times New Roman" w:hAnsi="Arial" w:cs="Arial"/>
                <w:color w:val="000000"/>
                <w:lang w:eastAsia="en-GB"/>
              </w:rPr>
              <w:t xml:space="preserve"> for potential suppliers</w:t>
            </w:r>
            <w:r>
              <w:rPr>
                <w:rFonts w:ascii="Arial" w:eastAsia="Times New Roman" w:hAnsi="Arial" w:cs="Arial"/>
                <w:color w:val="000000"/>
                <w:lang w:eastAsia="en-GB"/>
              </w:rPr>
              <w:t>,</w:t>
            </w:r>
            <w:r w:rsidRPr="0016487B">
              <w:rPr>
                <w:rFonts w:ascii="Arial" w:eastAsia="Times New Roman" w:hAnsi="Arial" w:cs="Arial"/>
                <w:color w:val="000000"/>
                <w:lang w:eastAsia="en-GB"/>
              </w:rPr>
              <w:t xml:space="preserve"> to inform an understanding whether the council is fully compliant with procurement regulations.</w:t>
            </w:r>
          </w:p>
        </w:tc>
        <w:tc>
          <w:tcPr>
            <w:tcW w:w="992" w:type="dxa"/>
            <w:tcBorders>
              <w:bottom w:val="single" w:sz="4" w:space="0" w:color="auto"/>
            </w:tcBorders>
          </w:tcPr>
          <w:p w14:paraId="6AA14795"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w:t>
            </w:r>
          </w:p>
        </w:tc>
        <w:tc>
          <w:tcPr>
            <w:tcW w:w="7230" w:type="dxa"/>
            <w:tcBorders>
              <w:bottom w:val="single" w:sz="4" w:space="0" w:color="auto"/>
            </w:tcBorders>
          </w:tcPr>
          <w:p w14:paraId="48441CA2" w14:textId="77777777" w:rsidR="00DA61C6" w:rsidRDefault="00DC217B" w:rsidP="00DA61C6">
            <w:pPr>
              <w:spacing w:before="60" w:after="60" w:line="240" w:lineRule="auto"/>
              <w:rPr>
                <w:rFonts w:ascii="Arial" w:eastAsia="Times New Roman" w:hAnsi="Arial" w:cs="Arial"/>
                <w:lang w:eastAsia="en-GB"/>
              </w:rPr>
            </w:pPr>
            <w:r>
              <w:rPr>
                <w:rFonts w:ascii="Arial" w:eastAsia="Times New Roman" w:hAnsi="Arial" w:cs="Arial"/>
                <w:lang w:eastAsia="en-GB"/>
              </w:rPr>
              <w:t>We have developed a risk and control framework and concluded that the system is adequately designed to achieve its objectives, but have not undertaken further testing of the system's effectiveness in operation.</w:t>
            </w:r>
          </w:p>
          <w:p w14:paraId="780B5634" w14:textId="77777777" w:rsidR="00DA61C6" w:rsidRPr="00E822F5" w:rsidRDefault="00DC217B" w:rsidP="00DA61C6">
            <w:pPr>
              <w:tabs>
                <w:tab w:val="right" w:pos="6980"/>
              </w:tabs>
              <w:spacing w:before="60" w:after="60" w:line="240" w:lineRule="auto"/>
              <w:rPr>
                <w:rFonts w:ascii="Arial" w:eastAsia="Times New Roman" w:hAnsi="Arial" w:cs="Arial"/>
                <w:lang w:eastAsia="en-GB"/>
              </w:rPr>
            </w:pPr>
            <w:r>
              <w:rPr>
                <w:rFonts w:ascii="Arial" w:eastAsia="Times New Roman" w:hAnsi="Arial" w:cs="Arial"/>
                <w:lang w:eastAsia="en-GB"/>
              </w:rPr>
              <w:tab/>
              <w:t>(Reported in January 2018)</w:t>
            </w:r>
          </w:p>
        </w:tc>
        <w:tc>
          <w:tcPr>
            <w:tcW w:w="1417" w:type="dxa"/>
            <w:tcBorders>
              <w:bottom w:val="single" w:sz="4" w:space="0" w:color="auto"/>
            </w:tcBorders>
          </w:tcPr>
          <w:p w14:paraId="65F7038C" w14:textId="77777777" w:rsidR="00DA61C6" w:rsidRPr="00534482"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Substantial</w:t>
            </w:r>
          </w:p>
        </w:tc>
      </w:tr>
      <w:tr w:rsidR="00ED78AE" w14:paraId="56399CCE" w14:textId="77777777" w:rsidTr="00DA61C6">
        <w:trPr>
          <w:trHeight w:val="300"/>
        </w:trPr>
        <w:tc>
          <w:tcPr>
            <w:tcW w:w="2127" w:type="dxa"/>
            <w:tcBorders>
              <w:bottom w:val="single" w:sz="4" w:space="0" w:color="auto"/>
            </w:tcBorders>
            <w:shd w:val="clear" w:color="auto" w:fill="auto"/>
            <w:noWrap/>
          </w:tcPr>
          <w:p w14:paraId="2711ACAE"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Procurement</w:t>
            </w:r>
          </w:p>
        </w:tc>
        <w:tc>
          <w:tcPr>
            <w:tcW w:w="3544" w:type="dxa"/>
            <w:tcBorders>
              <w:bottom w:val="single" w:sz="4" w:space="0" w:color="auto"/>
            </w:tcBorders>
          </w:tcPr>
          <w:p w14:paraId="6C1A63F4"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Purchase cards.</w:t>
            </w:r>
          </w:p>
        </w:tc>
        <w:tc>
          <w:tcPr>
            <w:tcW w:w="5982" w:type="dxa"/>
            <w:tcBorders>
              <w:bottom w:val="single" w:sz="4" w:space="0" w:color="auto"/>
            </w:tcBorders>
            <w:shd w:val="clear" w:color="auto" w:fill="auto"/>
            <w:noWrap/>
          </w:tcPr>
          <w:p w14:paraId="4B797230"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Audit of the use of procurement cards.</w:t>
            </w:r>
          </w:p>
        </w:tc>
        <w:tc>
          <w:tcPr>
            <w:tcW w:w="992" w:type="dxa"/>
            <w:tcBorders>
              <w:bottom w:val="single" w:sz="4" w:space="0" w:color="auto"/>
            </w:tcBorders>
          </w:tcPr>
          <w:p w14:paraId="0D1E80AB"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bottom w:val="single" w:sz="4" w:space="0" w:color="auto"/>
            </w:tcBorders>
          </w:tcPr>
          <w:p w14:paraId="663AE2CE" w14:textId="77777777" w:rsidR="00DA61C6" w:rsidRPr="00E822F5" w:rsidRDefault="00DC217B" w:rsidP="00DA61C6">
            <w:pPr>
              <w:tabs>
                <w:tab w:val="right" w:pos="7014"/>
              </w:tabs>
              <w:spacing w:before="60" w:after="60" w:line="240" w:lineRule="auto"/>
              <w:rPr>
                <w:rFonts w:ascii="Arial" w:eastAsia="Times New Roman" w:hAnsi="Arial" w:cs="Arial"/>
                <w:lang w:eastAsia="en-GB"/>
              </w:rPr>
            </w:pPr>
            <w:r>
              <w:rPr>
                <w:rFonts w:ascii="Arial" w:eastAsia="Times New Roman" w:hAnsi="Arial" w:cs="Arial"/>
                <w:lang w:eastAsia="en-GB"/>
              </w:rPr>
              <w:t xml:space="preserve">Guidance is accessible to users of procurement cards, who acknowledge their responsibilities and agree to comply with the policies for the use of the card. </w:t>
            </w:r>
            <w:r w:rsidRPr="00AC2700">
              <w:rPr>
                <w:rFonts w:ascii="Arial" w:eastAsia="Times New Roman" w:hAnsi="Arial" w:cs="Arial"/>
                <w:lang w:eastAsia="en-GB"/>
              </w:rPr>
              <w:t>The Procurement Information Management and Systems team monitor</w:t>
            </w:r>
            <w:r>
              <w:rPr>
                <w:rFonts w:ascii="Arial" w:eastAsia="Times New Roman" w:hAnsi="Arial" w:cs="Arial"/>
                <w:lang w:eastAsia="en-GB"/>
              </w:rPr>
              <w:t>s</w:t>
            </w:r>
            <w:r w:rsidRPr="00AC2700">
              <w:rPr>
                <w:rFonts w:ascii="Arial" w:eastAsia="Times New Roman" w:hAnsi="Arial" w:cs="Arial"/>
                <w:lang w:eastAsia="en-GB"/>
              </w:rPr>
              <w:t xml:space="preserve"> trends and total expenditure and users' managers monitor the appropriateness of individual items of expenditure.</w:t>
            </w:r>
          </w:p>
        </w:tc>
        <w:tc>
          <w:tcPr>
            <w:tcW w:w="1417" w:type="dxa"/>
            <w:tcBorders>
              <w:bottom w:val="single" w:sz="4" w:space="0" w:color="auto"/>
            </w:tcBorders>
          </w:tcPr>
          <w:p w14:paraId="7C1BEBFF" w14:textId="77777777" w:rsidR="00DA61C6" w:rsidRPr="00534482"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Substantial</w:t>
            </w:r>
          </w:p>
        </w:tc>
      </w:tr>
      <w:tr w:rsidR="00ED78AE" w14:paraId="4B06C903" w14:textId="77777777" w:rsidTr="00DA61C6">
        <w:trPr>
          <w:trHeight w:val="315"/>
        </w:trPr>
        <w:tc>
          <w:tcPr>
            <w:tcW w:w="5671" w:type="dxa"/>
            <w:gridSpan w:val="2"/>
            <w:tcBorders>
              <w:top w:val="nil"/>
              <w:bottom w:val="single" w:sz="4" w:space="0" w:color="auto"/>
              <w:right w:val="nil"/>
            </w:tcBorders>
            <w:shd w:val="clear" w:color="auto" w:fill="auto"/>
            <w:noWrap/>
            <w:hideMark/>
          </w:tcPr>
          <w:p w14:paraId="7B417EBF" w14:textId="77777777" w:rsidR="00DA61C6" w:rsidRPr="00534482" w:rsidRDefault="00DC217B" w:rsidP="00DA61C6">
            <w:pPr>
              <w:spacing w:before="60" w:after="60" w:line="240" w:lineRule="auto"/>
              <w:rPr>
                <w:rFonts w:ascii="Arial" w:eastAsia="Times New Roman" w:hAnsi="Arial" w:cs="Arial"/>
                <w:b/>
                <w:bCs/>
                <w:color w:val="000000"/>
                <w:lang w:eastAsia="en-GB"/>
              </w:rPr>
            </w:pPr>
            <w:r>
              <w:rPr>
                <w:rFonts w:ascii="Arial" w:eastAsia="Times New Roman" w:hAnsi="Arial" w:cs="Arial"/>
                <w:b/>
                <w:color w:val="000000"/>
                <w:lang w:eastAsia="en-GB"/>
              </w:rPr>
              <w:t>Funding and grant certification</w:t>
            </w:r>
          </w:p>
        </w:tc>
        <w:tc>
          <w:tcPr>
            <w:tcW w:w="5982" w:type="dxa"/>
            <w:tcBorders>
              <w:top w:val="nil"/>
              <w:left w:val="nil"/>
              <w:bottom w:val="single" w:sz="4" w:space="0" w:color="auto"/>
              <w:right w:val="nil"/>
            </w:tcBorders>
            <w:shd w:val="clear" w:color="auto" w:fill="auto"/>
            <w:noWrap/>
            <w:hideMark/>
          </w:tcPr>
          <w:p w14:paraId="1AA86584" w14:textId="77777777" w:rsidR="00DA61C6" w:rsidRPr="00534482" w:rsidRDefault="00DA61C6" w:rsidP="00DA61C6">
            <w:pPr>
              <w:spacing w:before="60" w:after="60" w:line="240" w:lineRule="auto"/>
              <w:rPr>
                <w:rFonts w:ascii="Arial" w:eastAsia="Times New Roman" w:hAnsi="Arial" w:cs="Arial"/>
                <w:b/>
                <w:bCs/>
                <w:color w:val="000000"/>
                <w:lang w:eastAsia="en-GB"/>
              </w:rPr>
            </w:pPr>
          </w:p>
        </w:tc>
        <w:tc>
          <w:tcPr>
            <w:tcW w:w="992" w:type="dxa"/>
            <w:tcBorders>
              <w:top w:val="nil"/>
              <w:left w:val="nil"/>
              <w:bottom w:val="single" w:sz="4" w:space="0" w:color="auto"/>
              <w:right w:val="nil"/>
            </w:tcBorders>
          </w:tcPr>
          <w:p w14:paraId="494B43CE" w14:textId="77777777" w:rsidR="00DA61C6" w:rsidRPr="00534482" w:rsidRDefault="00DA61C6" w:rsidP="00DA61C6">
            <w:pPr>
              <w:spacing w:before="60" w:after="60" w:line="240" w:lineRule="auto"/>
              <w:rPr>
                <w:rFonts w:ascii="Arial" w:eastAsia="Times New Roman" w:hAnsi="Arial" w:cs="Arial"/>
                <w:b/>
                <w:bCs/>
                <w:color w:val="000000"/>
                <w:lang w:eastAsia="en-GB"/>
              </w:rPr>
            </w:pPr>
          </w:p>
        </w:tc>
        <w:tc>
          <w:tcPr>
            <w:tcW w:w="7230" w:type="dxa"/>
            <w:tcBorders>
              <w:top w:val="nil"/>
              <w:left w:val="nil"/>
              <w:bottom w:val="single" w:sz="4" w:space="0" w:color="auto"/>
              <w:right w:val="nil"/>
            </w:tcBorders>
          </w:tcPr>
          <w:p w14:paraId="67752148" w14:textId="77777777" w:rsidR="00DA61C6" w:rsidRPr="00534482" w:rsidRDefault="00DA61C6" w:rsidP="00DA61C6">
            <w:pPr>
              <w:spacing w:before="60" w:after="60" w:line="240" w:lineRule="auto"/>
              <w:rPr>
                <w:rFonts w:ascii="Arial" w:eastAsia="Times New Roman" w:hAnsi="Arial" w:cs="Arial"/>
                <w:b/>
                <w:bCs/>
                <w:color w:val="000000"/>
                <w:lang w:eastAsia="en-GB"/>
              </w:rPr>
            </w:pPr>
          </w:p>
        </w:tc>
        <w:tc>
          <w:tcPr>
            <w:tcW w:w="1417" w:type="dxa"/>
            <w:tcBorders>
              <w:top w:val="nil"/>
              <w:left w:val="nil"/>
              <w:bottom w:val="single" w:sz="4" w:space="0" w:color="auto"/>
              <w:right w:val="single" w:sz="4" w:space="0" w:color="auto"/>
            </w:tcBorders>
          </w:tcPr>
          <w:p w14:paraId="138AB322" w14:textId="77777777" w:rsidR="00DA61C6" w:rsidRPr="00534482" w:rsidRDefault="00DA61C6" w:rsidP="00DA61C6">
            <w:pPr>
              <w:spacing w:before="60" w:after="60" w:line="240" w:lineRule="auto"/>
              <w:rPr>
                <w:rFonts w:ascii="Arial" w:eastAsia="Times New Roman" w:hAnsi="Arial" w:cs="Arial"/>
                <w:b/>
                <w:bCs/>
                <w:color w:val="000000"/>
                <w:lang w:eastAsia="en-GB"/>
              </w:rPr>
            </w:pPr>
          </w:p>
        </w:tc>
      </w:tr>
      <w:tr w:rsidR="00ED78AE" w14:paraId="5F62A43C" w14:textId="77777777" w:rsidTr="00DA61C6">
        <w:trPr>
          <w:trHeight w:val="300"/>
        </w:trPr>
        <w:tc>
          <w:tcPr>
            <w:tcW w:w="2127" w:type="dxa"/>
            <w:tcBorders>
              <w:bottom w:val="single" w:sz="4" w:space="0" w:color="auto"/>
            </w:tcBorders>
            <w:shd w:val="clear" w:color="auto" w:fill="auto"/>
            <w:noWrap/>
          </w:tcPr>
          <w:p w14:paraId="5E5A51A1"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Economic Development</w:t>
            </w:r>
          </w:p>
        </w:tc>
        <w:tc>
          <w:tcPr>
            <w:tcW w:w="3544" w:type="dxa"/>
            <w:tcBorders>
              <w:bottom w:val="single" w:sz="4" w:space="0" w:color="auto"/>
            </w:tcBorders>
          </w:tcPr>
          <w:p w14:paraId="49FA69A6"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Growth Hub Grant 2016/17</w:t>
            </w:r>
            <w:r w:rsidRPr="0016487B">
              <w:rPr>
                <w:rFonts w:ascii="Arial" w:eastAsia="Times New Roman" w:hAnsi="Arial" w:cs="Arial"/>
                <w:color w:val="000000"/>
                <w:lang w:eastAsia="en-GB"/>
              </w:rPr>
              <w:t>.</w:t>
            </w:r>
          </w:p>
        </w:tc>
        <w:tc>
          <w:tcPr>
            <w:tcW w:w="5982" w:type="dxa"/>
            <w:tcBorders>
              <w:bottom w:val="single" w:sz="4" w:space="0" w:color="auto"/>
            </w:tcBorders>
            <w:shd w:val="clear" w:color="auto" w:fill="auto"/>
            <w:noWrap/>
          </w:tcPr>
          <w:p w14:paraId="26B3EF2E"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Verification that £328,000 BIS funding has been spent in accordance with conditions </w:t>
            </w:r>
            <w:r>
              <w:rPr>
                <w:rFonts w:ascii="Arial" w:eastAsia="Times New Roman" w:hAnsi="Arial" w:cs="Arial"/>
                <w:color w:val="000000"/>
                <w:lang w:eastAsia="en-GB"/>
              </w:rPr>
              <w:t xml:space="preserve">set by the </w:t>
            </w:r>
            <w:r w:rsidRPr="0016487B">
              <w:rPr>
                <w:rFonts w:ascii="Arial" w:eastAsia="Times New Roman" w:hAnsi="Arial" w:cs="Arial"/>
                <w:color w:val="000000"/>
                <w:lang w:eastAsia="en-GB"/>
              </w:rPr>
              <w:t>Department for Business, Innovation and Skills funding.</w:t>
            </w:r>
          </w:p>
        </w:tc>
        <w:tc>
          <w:tcPr>
            <w:tcW w:w="992" w:type="dxa"/>
            <w:tcBorders>
              <w:bottom w:val="single" w:sz="4" w:space="0" w:color="auto"/>
            </w:tcBorders>
          </w:tcPr>
          <w:p w14:paraId="5FEB8470"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n/a</w:t>
            </w:r>
          </w:p>
        </w:tc>
        <w:tc>
          <w:tcPr>
            <w:tcW w:w="7230" w:type="dxa"/>
            <w:tcBorders>
              <w:bottom w:val="single" w:sz="4" w:space="0" w:color="auto"/>
            </w:tcBorders>
          </w:tcPr>
          <w:p w14:paraId="69449686" w14:textId="77777777" w:rsidR="00DA61C6" w:rsidRDefault="00DC217B" w:rsidP="00DA61C6">
            <w:pPr>
              <w:spacing w:before="60" w:after="0" w:line="240" w:lineRule="auto"/>
              <w:rPr>
                <w:rFonts w:ascii="Arial" w:eastAsia="Times New Roman" w:hAnsi="Arial" w:cs="Arial"/>
                <w:lang w:eastAsia="en-GB"/>
              </w:rPr>
            </w:pPr>
            <w:r>
              <w:rPr>
                <w:rFonts w:ascii="Arial" w:eastAsia="Times New Roman" w:hAnsi="Arial" w:cs="Arial"/>
                <w:lang w:eastAsia="en-GB"/>
              </w:rPr>
              <w:t>The work has been completed and a grant certificate issued.</w:t>
            </w:r>
          </w:p>
          <w:p w14:paraId="074F8AB8" w14:textId="77777777" w:rsidR="00DA61C6" w:rsidRPr="00E822F5" w:rsidRDefault="00DC217B" w:rsidP="00DA61C6">
            <w:pPr>
              <w:tabs>
                <w:tab w:val="right" w:pos="7014"/>
              </w:tabs>
              <w:spacing w:after="60" w:line="240" w:lineRule="auto"/>
              <w:rPr>
                <w:rFonts w:ascii="Arial" w:eastAsia="Times New Roman" w:hAnsi="Arial" w:cs="Arial"/>
                <w:lang w:eastAsia="en-GB"/>
              </w:rPr>
            </w:pPr>
            <w:r>
              <w:rPr>
                <w:rFonts w:ascii="Arial" w:eastAsia="Times New Roman" w:hAnsi="Arial" w:cs="Arial"/>
                <w:lang w:eastAsia="en-GB"/>
              </w:rPr>
              <w:tab/>
              <w:t>(Reported in September 2017)</w:t>
            </w:r>
          </w:p>
        </w:tc>
        <w:tc>
          <w:tcPr>
            <w:tcW w:w="1417" w:type="dxa"/>
            <w:tcBorders>
              <w:bottom w:val="single" w:sz="4" w:space="0" w:color="auto"/>
            </w:tcBorders>
          </w:tcPr>
          <w:p w14:paraId="118967E0" w14:textId="77777777" w:rsidR="00DA61C6" w:rsidRPr="00534482"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Not applicable</w:t>
            </w:r>
          </w:p>
        </w:tc>
      </w:tr>
      <w:tr w:rsidR="00ED78AE" w14:paraId="780629DC" w14:textId="77777777" w:rsidTr="00DA61C6">
        <w:trPr>
          <w:trHeight w:val="300"/>
        </w:trPr>
        <w:tc>
          <w:tcPr>
            <w:tcW w:w="2127" w:type="dxa"/>
            <w:tcBorders>
              <w:bottom w:val="single" w:sz="4" w:space="0" w:color="auto"/>
            </w:tcBorders>
            <w:shd w:val="clear" w:color="auto" w:fill="auto"/>
            <w:noWrap/>
          </w:tcPr>
          <w:p w14:paraId="664383E9"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Economic Development</w:t>
            </w:r>
          </w:p>
        </w:tc>
        <w:tc>
          <w:tcPr>
            <w:tcW w:w="3544" w:type="dxa"/>
            <w:tcBorders>
              <w:bottom w:val="single" w:sz="4" w:space="0" w:color="auto"/>
            </w:tcBorders>
          </w:tcPr>
          <w:p w14:paraId="472873FC"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Growth Deal 2016/17: </w:t>
            </w:r>
            <w:r>
              <w:rPr>
                <w:rFonts w:ascii="Arial" w:eastAsia="Times New Roman" w:hAnsi="Arial" w:cs="Arial"/>
                <w:color w:val="000000"/>
                <w:lang w:eastAsia="en-GB"/>
              </w:rPr>
              <w:t>Local Growth Fund</w:t>
            </w:r>
            <w:r w:rsidRPr="0016487B">
              <w:rPr>
                <w:rFonts w:ascii="Arial" w:eastAsia="Times New Roman" w:hAnsi="Arial" w:cs="Arial"/>
                <w:color w:val="000000"/>
                <w:lang w:eastAsia="en-GB"/>
              </w:rPr>
              <w:t>.</w:t>
            </w:r>
          </w:p>
        </w:tc>
        <w:tc>
          <w:tcPr>
            <w:tcW w:w="5982" w:type="dxa"/>
            <w:tcBorders>
              <w:bottom w:val="single" w:sz="4" w:space="0" w:color="auto"/>
            </w:tcBorders>
            <w:shd w:val="clear" w:color="auto" w:fill="auto"/>
            <w:noWrap/>
          </w:tcPr>
          <w:p w14:paraId="75F66B6D"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Verification that Growth Deal monies have been spent in accordance with conditions</w:t>
            </w:r>
            <w:r>
              <w:rPr>
                <w:rFonts w:ascii="Arial" w:eastAsia="Times New Roman" w:hAnsi="Arial" w:cs="Arial"/>
                <w:color w:val="000000"/>
                <w:lang w:eastAsia="en-GB"/>
              </w:rPr>
              <w:t xml:space="preserve"> set by the Department for Communities and Local Government</w:t>
            </w:r>
            <w:r w:rsidRPr="0016487B">
              <w:rPr>
                <w:rFonts w:ascii="Arial" w:eastAsia="Times New Roman" w:hAnsi="Arial" w:cs="Arial"/>
                <w:color w:val="000000"/>
                <w:lang w:eastAsia="en-GB"/>
              </w:rPr>
              <w:t xml:space="preserve">. </w:t>
            </w:r>
          </w:p>
        </w:tc>
        <w:tc>
          <w:tcPr>
            <w:tcW w:w="992" w:type="dxa"/>
            <w:tcBorders>
              <w:bottom w:val="single" w:sz="4" w:space="0" w:color="auto"/>
            </w:tcBorders>
          </w:tcPr>
          <w:p w14:paraId="09842F7C"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n/a</w:t>
            </w:r>
          </w:p>
        </w:tc>
        <w:tc>
          <w:tcPr>
            <w:tcW w:w="7230" w:type="dxa"/>
            <w:tcBorders>
              <w:bottom w:val="single" w:sz="4" w:space="0" w:color="auto"/>
            </w:tcBorders>
          </w:tcPr>
          <w:p w14:paraId="2F1E5754" w14:textId="77777777" w:rsidR="00DA61C6" w:rsidRDefault="00DC217B" w:rsidP="00DA61C6">
            <w:pPr>
              <w:spacing w:before="60" w:after="0" w:line="240" w:lineRule="auto"/>
              <w:rPr>
                <w:rFonts w:ascii="Arial" w:eastAsia="Times New Roman" w:hAnsi="Arial" w:cs="Arial"/>
                <w:lang w:eastAsia="en-GB"/>
              </w:rPr>
            </w:pPr>
            <w:r>
              <w:rPr>
                <w:rFonts w:ascii="Arial" w:eastAsia="Times New Roman" w:hAnsi="Arial" w:cs="Arial"/>
                <w:lang w:eastAsia="en-GB"/>
              </w:rPr>
              <w:t>The work has been completed and a grant certificate issued.</w:t>
            </w:r>
          </w:p>
          <w:p w14:paraId="3A08FC98" w14:textId="77777777" w:rsidR="00DA61C6" w:rsidRPr="00E822F5" w:rsidRDefault="00DC217B" w:rsidP="00DA61C6">
            <w:pPr>
              <w:tabs>
                <w:tab w:val="right" w:pos="7014"/>
              </w:tabs>
              <w:spacing w:after="60" w:line="240" w:lineRule="auto"/>
              <w:rPr>
                <w:rFonts w:ascii="Arial" w:eastAsia="Times New Roman" w:hAnsi="Arial" w:cs="Arial"/>
                <w:lang w:eastAsia="en-GB"/>
              </w:rPr>
            </w:pPr>
            <w:r>
              <w:rPr>
                <w:rFonts w:ascii="Arial" w:eastAsia="Times New Roman" w:hAnsi="Arial" w:cs="Arial"/>
                <w:lang w:eastAsia="en-GB"/>
              </w:rPr>
              <w:tab/>
              <w:t>(Reported in September 2017)</w:t>
            </w:r>
          </w:p>
        </w:tc>
        <w:tc>
          <w:tcPr>
            <w:tcW w:w="1417" w:type="dxa"/>
            <w:tcBorders>
              <w:bottom w:val="single" w:sz="4" w:space="0" w:color="auto"/>
            </w:tcBorders>
          </w:tcPr>
          <w:p w14:paraId="05CF2D36" w14:textId="77777777" w:rsidR="00DA61C6" w:rsidRPr="00534482"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Not applicable</w:t>
            </w:r>
          </w:p>
        </w:tc>
      </w:tr>
      <w:tr w:rsidR="00ED78AE" w14:paraId="5BB9961B" w14:textId="77777777" w:rsidTr="00DA61C6">
        <w:trPr>
          <w:trHeight w:val="300"/>
        </w:trPr>
        <w:tc>
          <w:tcPr>
            <w:tcW w:w="2127" w:type="dxa"/>
            <w:tcBorders>
              <w:bottom w:val="single" w:sz="4" w:space="0" w:color="auto"/>
            </w:tcBorders>
            <w:shd w:val="clear" w:color="auto" w:fill="auto"/>
            <w:noWrap/>
          </w:tcPr>
          <w:p w14:paraId="1F80D46F"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Economic Development</w:t>
            </w:r>
          </w:p>
        </w:tc>
        <w:tc>
          <w:tcPr>
            <w:tcW w:w="3544" w:type="dxa"/>
            <w:tcBorders>
              <w:bottom w:val="single" w:sz="4" w:space="0" w:color="auto"/>
            </w:tcBorders>
          </w:tcPr>
          <w:p w14:paraId="2C627560"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Local Transport Capital Block Funding (Integrated Transport and Highway Maintenance)</w:t>
            </w:r>
          </w:p>
        </w:tc>
        <w:tc>
          <w:tcPr>
            <w:tcW w:w="5982" w:type="dxa"/>
            <w:tcBorders>
              <w:bottom w:val="single" w:sz="4" w:space="0" w:color="auto"/>
            </w:tcBorders>
            <w:shd w:val="clear" w:color="auto" w:fill="auto"/>
            <w:noWrap/>
          </w:tcPr>
          <w:p w14:paraId="583DAF8D"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Verification that £27.208 million has been spent in accordance with the conditions set by the Department for Transport.</w:t>
            </w:r>
          </w:p>
        </w:tc>
        <w:tc>
          <w:tcPr>
            <w:tcW w:w="992" w:type="dxa"/>
            <w:tcBorders>
              <w:bottom w:val="single" w:sz="4" w:space="0" w:color="auto"/>
            </w:tcBorders>
          </w:tcPr>
          <w:p w14:paraId="51849F98" w14:textId="77777777" w:rsidR="00DA61C6"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n/a</w:t>
            </w:r>
          </w:p>
        </w:tc>
        <w:tc>
          <w:tcPr>
            <w:tcW w:w="7230" w:type="dxa"/>
            <w:tcBorders>
              <w:bottom w:val="nil"/>
            </w:tcBorders>
          </w:tcPr>
          <w:p w14:paraId="67EB6F38" w14:textId="77777777" w:rsidR="00DA61C6" w:rsidRDefault="00DC217B" w:rsidP="00DA61C6">
            <w:pPr>
              <w:spacing w:before="60" w:after="60" w:line="240" w:lineRule="auto"/>
              <w:rPr>
                <w:rFonts w:ascii="Arial" w:eastAsia="Times New Roman" w:hAnsi="Arial" w:cs="Arial"/>
                <w:lang w:eastAsia="en-GB"/>
              </w:rPr>
            </w:pPr>
            <w:r>
              <w:rPr>
                <w:rFonts w:ascii="Arial" w:eastAsia="Times New Roman" w:hAnsi="Arial" w:cs="Arial"/>
                <w:lang w:eastAsia="en-GB"/>
              </w:rPr>
              <w:t>The work has been completed and a grant certificate has been issued covering both these allocations of grant funding.</w:t>
            </w:r>
          </w:p>
          <w:p w14:paraId="4E16B1DA" w14:textId="77777777" w:rsidR="00DA61C6" w:rsidRPr="00E822F5" w:rsidRDefault="00DC217B" w:rsidP="00DA61C6">
            <w:pPr>
              <w:tabs>
                <w:tab w:val="right" w:pos="7014"/>
              </w:tabs>
              <w:spacing w:before="60" w:after="60" w:line="240" w:lineRule="auto"/>
              <w:rPr>
                <w:rFonts w:ascii="Arial" w:eastAsia="Times New Roman" w:hAnsi="Arial" w:cs="Arial"/>
                <w:lang w:eastAsia="en-GB"/>
              </w:rPr>
            </w:pPr>
            <w:r>
              <w:rPr>
                <w:rFonts w:ascii="Arial" w:eastAsia="Times New Roman" w:hAnsi="Arial" w:cs="Arial"/>
                <w:lang w:eastAsia="en-GB"/>
              </w:rPr>
              <w:tab/>
              <w:t>(Reported in January 2018)</w:t>
            </w:r>
          </w:p>
        </w:tc>
        <w:tc>
          <w:tcPr>
            <w:tcW w:w="1417" w:type="dxa"/>
            <w:tcBorders>
              <w:bottom w:val="nil"/>
            </w:tcBorders>
          </w:tcPr>
          <w:p w14:paraId="57B1D15C" w14:textId="77777777" w:rsidR="00DA61C6" w:rsidRPr="00534482"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Not applicable</w:t>
            </w:r>
          </w:p>
        </w:tc>
      </w:tr>
      <w:tr w:rsidR="00ED78AE" w14:paraId="65953745" w14:textId="77777777" w:rsidTr="00DA61C6">
        <w:trPr>
          <w:trHeight w:val="300"/>
        </w:trPr>
        <w:tc>
          <w:tcPr>
            <w:tcW w:w="2127" w:type="dxa"/>
            <w:tcBorders>
              <w:bottom w:val="single" w:sz="4" w:space="0" w:color="auto"/>
            </w:tcBorders>
            <w:shd w:val="clear" w:color="auto" w:fill="auto"/>
            <w:noWrap/>
          </w:tcPr>
          <w:p w14:paraId="79C061EC"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Economic Development</w:t>
            </w:r>
          </w:p>
        </w:tc>
        <w:tc>
          <w:tcPr>
            <w:tcW w:w="3544" w:type="dxa"/>
            <w:tcBorders>
              <w:bottom w:val="single" w:sz="4" w:space="0" w:color="auto"/>
            </w:tcBorders>
          </w:tcPr>
          <w:p w14:paraId="64798BF3"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Pothole </w:t>
            </w:r>
            <w:r>
              <w:rPr>
                <w:rFonts w:ascii="Arial" w:eastAsia="Times New Roman" w:hAnsi="Arial" w:cs="Arial"/>
                <w:color w:val="000000"/>
                <w:lang w:eastAsia="en-GB"/>
              </w:rPr>
              <w:t xml:space="preserve">Action </w:t>
            </w:r>
            <w:r w:rsidRPr="0016487B">
              <w:rPr>
                <w:rFonts w:ascii="Arial" w:eastAsia="Times New Roman" w:hAnsi="Arial" w:cs="Arial"/>
                <w:color w:val="000000"/>
                <w:lang w:eastAsia="en-GB"/>
              </w:rPr>
              <w:t>Fund.</w:t>
            </w:r>
          </w:p>
        </w:tc>
        <w:tc>
          <w:tcPr>
            <w:tcW w:w="5982" w:type="dxa"/>
            <w:tcBorders>
              <w:bottom w:val="single" w:sz="4" w:space="0" w:color="auto"/>
            </w:tcBorders>
            <w:shd w:val="clear" w:color="auto" w:fill="auto"/>
            <w:noWrap/>
          </w:tcPr>
          <w:p w14:paraId="25FAD4CD"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Verification that £</w:t>
            </w:r>
            <w:r>
              <w:rPr>
                <w:rFonts w:ascii="Arial" w:eastAsia="Times New Roman" w:hAnsi="Arial" w:cs="Arial"/>
                <w:color w:val="000000"/>
                <w:lang w:eastAsia="en-GB"/>
              </w:rPr>
              <w:t xml:space="preserve">1.241 </w:t>
            </w:r>
            <w:r w:rsidRPr="0016487B">
              <w:rPr>
                <w:rFonts w:ascii="Arial" w:eastAsia="Times New Roman" w:hAnsi="Arial" w:cs="Arial"/>
                <w:color w:val="000000"/>
                <w:lang w:eastAsia="en-GB"/>
              </w:rPr>
              <w:t>m</w:t>
            </w:r>
            <w:r>
              <w:rPr>
                <w:rFonts w:ascii="Arial" w:eastAsia="Times New Roman" w:hAnsi="Arial" w:cs="Arial"/>
                <w:color w:val="000000"/>
                <w:lang w:eastAsia="en-GB"/>
              </w:rPr>
              <w:t>illion</w:t>
            </w:r>
            <w:r w:rsidRPr="0016487B">
              <w:rPr>
                <w:rFonts w:ascii="Arial" w:eastAsia="Times New Roman" w:hAnsi="Arial" w:cs="Arial"/>
                <w:color w:val="000000"/>
                <w:lang w:eastAsia="en-GB"/>
              </w:rPr>
              <w:t xml:space="preserve"> Challenge Fund Grant monies have been spent in accordance with conditions</w:t>
            </w:r>
            <w:r>
              <w:rPr>
                <w:rFonts w:ascii="Arial" w:eastAsia="Times New Roman" w:hAnsi="Arial" w:cs="Arial"/>
                <w:color w:val="000000"/>
                <w:lang w:eastAsia="en-GB"/>
              </w:rPr>
              <w:t xml:space="preserve"> set by the Department for Transport</w:t>
            </w:r>
            <w:r w:rsidRPr="0016487B">
              <w:rPr>
                <w:rFonts w:ascii="Arial" w:eastAsia="Times New Roman" w:hAnsi="Arial" w:cs="Arial"/>
                <w:color w:val="000000"/>
                <w:lang w:eastAsia="en-GB"/>
              </w:rPr>
              <w:t>.</w:t>
            </w:r>
          </w:p>
        </w:tc>
        <w:tc>
          <w:tcPr>
            <w:tcW w:w="992" w:type="dxa"/>
            <w:tcBorders>
              <w:bottom w:val="single" w:sz="4" w:space="0" w:color="auto"/>
            </w:tcBorders>
          </w:tcPr>
          <w:p w14:paraId="22C2890D"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n/a</w:t>
            </w:r>
          </w:p>
        </w:tc>
        <w:tc>
          <w:tcPr>
            <w:tcW w:w="7230" w:type="dxa"/>
            <w:tcBorders>
              <w:top w:val="nil"/>
              <w:bottom w:val="single" w:sz="4" w:space="0" w:color="auto"/>
            </w:tcBorders>
          </w:tcPr>
          <w:p w14:paraId="1C1083A1" w14:textId="77777777" w:rsidR="00DA61C6" w:rsidRPr="00E822F5" w:rsidRDefault="00DA61C6" w:rsidP="00DA61C6">
            <w:pPr>
              <w:spacing w:before="60" w:after="60" w:line="240" w:lineRule="auto"/>
              <w:rPr>
                <w:rFonts w:ascii="Arial" w:eastAsia="Times New Roman" w:hAnsi="Arial" w:cs="Arial"/>
                <w:lang w:eastAsia="en-GB"/>
              </w:rPr>
            </w:pPr>
          </w:p>
        </w:tc>
        <w:tc>
          <w:tcPr>
            <w:tcW w:w="1417" w:type="dxa"/>
            <w:tcBorders>
              <w:top w:val="nil"/>
              <w:bottom w:val="single" w:sz="4" w:space="0" w:color="auto"/>
            </w:tcBorders>
          </w:tcPr>
          <w:p w14:paraId="40966B0A" w14:textId="77777777" w:rsidR="00DA61C6" w:rsidRPr="00534482" w:rsidRDefault="00DA61C6" w:rsidP="00DA61C6">
            <w:pPr>
              <w:spacing w:before="60" w:after="60" w:line="240" w:lineRule="auto"/>
              <w:rPr>
                <w:rFonts w:ascii="Arial" w:eastAsia="Times New Roman" w:hAnsi="Arial" w:cs="Arial"/>
                <w:color w:val="000000"/>
                <w:lang w:eastAsia="en-GB"/>
              </w:rPr>
            </w:pPr>
          </w:p>
        </w:tc>
      </w:tr>
      <w:tr w:rsidR="00ED78AE" w14:paraId="7BCC03C1" w14:textId="77777777" w:rsidTr="00DA61C6">
        <w:trPr>
          <w:trHeight w:val="300"/>
        </w:trPr>
        <w:tc>
          <w:tcPr>
            <w:tcW w:w="2127" w:type="dxa"/>
            <w:tcBorders>
              <w:bottom w:val="single" w:sz="4" w:space="0" w:color="auto"/>
            </w:tcBorders>
            <w:shd w:val="clear" w:color="auto" w:fill="auto"/>
            <w:noWrap/>
          </w:tcPr>
          <w:p w14:paraId="28764DB3"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Economic Development</w:t>
            </w:r>
          </w:p>
        </w:tc>
        <w:tc>
          <w:tcPr>
            <w:tcW w:w="3544" w:type="dxa"/>
            <w:tcBorders>
              <w:bottom w:val="single" w:sz="4" w:space="0" w:color="auto"/>
            </w:tcBorders>
          </w:tcPr>
          <w:p w14:paraId="5D8F9AA0"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Highways Maintenance Challenge Fund: upgrading of street lighting and M65 motorway maintenance.</w:t>
            </w:r>
          </w:p>
        </w:tc>
        <w:tc>
          <w:tcPr>
            <w:tcW w:w="5982" w:type="dxa"/>
            <w:tcBorders>
              <w:bottom w:val="single" w:sz="4" w:space="0" w:color="auto"/>
            </w:tcBorders>
            <w:shd w:val="clear" w:color="auto" w:fill="auto"/>
            <w:noWrap/>
          </w:tcPr>
          <w:p w14:paraId="692BDAB8"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Verification that the £5 million combined allocation of funding has been spent in accordance with the conditions set by the Department for Transport.</w:t>
            </w:r>
          </w:p>
        </w:tc>
        <w:tc>
          <w:tcPr>
            <w:tcW w:w="992" w:type="dxa"/>
            <w:tcBorders>
              <w:bottom w:val="single" w:sz="4" w:space="0" w:color="auto"/>
            </w:tcBorders>
          </w:tcPr>
          <w:p w14:paraId="5272A294" w14:textId="77777777" w:rsidR="00DA61C6"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n/a</w:t>
            </w:r>
          </w:p>
        </w:tc>
        <w:tc>
          <w:tcPr>
            <w:tcW w:w="7230" w:type="dxa"/>
            <w:tcBorders>
              <w:bottom w:val="nil"/>
            </w:tcBorders>
          </w:tcPr>
          <w:p w14:paraId="12D3EA86" w14:textId="77777777" w:rsidR="00DA61C6" w:rsidRDefault="00DC217B" w:rsidP="00DA61C6">
            <w:pPr>
              <w:spacing w:before="60" w:after="60" w:line="240" w:lineRule="auto"/>
              <w:rPr>
                <w:rFonts w:ascii="Arial" w:eastAsia="Times New Roman" w:hAnsi="Arial" w:cs="Arial"/>
                <w:lang w:eastAsia="en-GB"/>
              </w:rPr>
            </w:pPr>
            <w:r>
              <w:rPr>
                <w:rFonts w:ascii="Arial" w:eastAsia="Times New Roman" w:hAnsi="Arial" w:cs="Arial"/>
                <w:lang w:eastAsia="en-GB"/>
              </w:rPr>
              <w:t>The work has been completed and a grant certificate issued.</w:t>
            </w:r>
          </w:p>
          <w:p w14:paraId="66D8D997" w14:textId="77777777" w:rsidR="00DA61C6" w:rsidRPr="00E822F5" w:rsidRDefault="00DC217B" w:rsidP="00DA61C6">
            <w:pPr>
              <w:tabs>
                <w:tab w:val="right" w:pos="7014"/>
              </w:tabs>
              <w:spacing w:before="60" w:after="60" w:line="240" w:lineRule="auto"/>
              <w:rPr>
                <w:rFonts w:ascii="Arial" w:eastAsia="Times New Roman" w:hAnsi="Arial" w:cs="Arial"/>
                <w:lang w:eastAsia="en-GB"/>
              </w:rPr>
            </w:pPr>
            <w:r>
              <w:rPr>
                <w:rFonts w:ascii="Arial" w:eastAsia="Times New Roman" w:hAnsi="Arial" w:cs="Arial"/>
                <w:lang w:eastAsia="en-GB"/>
              </w:rPr>
              <w:tab/>
              <w:t>(Reported in January 2018)</w:t>
            </w:r>
          </w:p>
        </w:tc>
        <w:tc>
          <w:tcPr>
            <w:tcW w:w="1417" w:type="dxa"/>
            <w:tcBorders>
              <w:bottom w:val="single" w:sz="4" w:space="0" w:color="auto"/>
            </w:tcBorders>
          </w:tcPr>
          <w:p w14:paraId="28205790" w14:textId="77777777" w:rsidR="00DA61C6" w:rsidRPr="00534482"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Not applicable</w:t>
            </w:r>
          </w:p>
        </w:tc>
      </w:tr>
      <w:tr w:rsidR="00ED78AE" w14:paraId="3F63D9F4" w14:textId="77777777" w:rsidTr="00DA61C6">
        <w:trPr>
          <w:trHeight w:val="300"/>
        </w:trPr>
        <w:tc>
          <w:tcPr>
            <w:tcW w:w="2127" w:type="dxa"/>
            <w:tcBorders>
              <w:bottom w:val="single" w:sz="4" w:space="0" w:color="auto"/>
            </w:tcBorders>
            <w:shd w:val="clear" w:color="auto" w:fill="auto"/>
            <w:noWrap/>
          </w:tcPr>
          <w:p w14:paraId="5CB8F826"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Public Health and Wellbeing</w:t>
            </w:r>
          </w:p>
        </w:tc>
        <w:tc>
          <w:tcPr>
            <w:tcW w:w="3544" w:type="dxa"/>
            <w:tcBorders>
              <w:bottom w:val="single" w:sz="4" w:space="0" w:color="auto"/>
            </w:tcBorders>
          </w:tcPr>
          <w:p w14:paraId="3F14BF84"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Verification of claims made under the Troubled Families Programme.</w:t>
            </w:r>
          </w:p>
        </w:tc>
        <w:tc>
          <w:tcPr>
            <w:tcW w:w="5982" w:type="dxa"/>
            <w:tcBorders>
              <w:bottom w:val="single" w:sz="4" w:space="0" w:color="auto"/>
            </w:tcBorders>
            <w:shd w:val="clear" w:color="auto" w:fill="auto"/>
            <w:noWrap/>
          </w:tcPr>
          <w:p w14:paraId="1A041282" w14:textId="77777777" w:rsidR="00DA61C6" w:rsidRPr="0016487B" w:rsidRDefault="00DC217B" w:rsidP="00DA61C6">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Testing of 10% of all claims made, as stipulated by the Department for Work and Pensions.</w:t>
            </w:r>
          </w:p>
        </w:tc>
        <w:tc>
          <w:tcPr>
            <w:tcW w:w="992" w:type="dxa"/>
            <w:tcBorders>
              <w:bottom w:val="single" w:sz="4" w:space="0" w:color="auto"/>
            </w:tcBorders>
          </w:tcPr>
          <w:p w14:paraId="2946B9C1" w14:textId="77777777" w:rsidR="00DA61C6" w:rsidRPr="0016487B" w:rsidRDefault="00DC217B" w:rsidP="00DA61C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n/a</w:t>
            </w:r>
          </w:p>
        </w:tc>
        <w:tc>
          <w:tcPr>
            <w:tcW w:w="7230" w:type="dxa"/>
            <w:tcBorders>
              <w:bottom w:val="single" w:sz="4" w:space="0" w:color="auto"/>
            </w:tcBorders>
          </w:tcPr>
          <w:p w14:paraId="1950E141" w14:textId="77777777" w:rsidR="00DA61C6" w:rsidRPr="00074538" w:rsidRDefault="00DC217B" w:rsidP="00DA61C6">
            <w:pPr>
              <w:spacing w:before="60" w:after="60" w:line="240" w:lineRule="auto"/>
              <w:rPr>
                <w:rFonts w:ascii="Arial" w:eastAsia="Times New Roman" w:hAnsi="Arial" w:cs="Arial"/>
                <w:color w:val="7030A0"/>
                <w:lang w:eastAsia="en-GB"/>
              </w:rPr>
            </w:pPr>
            <w:r w:rsidRPr="000F5108">
              <w:rPr>
                <w:rFonts w:ascii="Arial" w:eastAsia="Times New Roman" w:hAnsi="Arial" w:cs="Arial"/>
                <w:lang w:eastAsia="en-GB"/>
              </w:rPr>
              <w:t>Testing for each of the claims m</w:t>
            </w:r>
            <w:r>
              <w:rPr>
                <w:rFonts w:ascii="Arial" w:eastAsia="Times New Roman" w:hAnsi="Arial" w:cs="Arial"/>
                <w:lang w:eastAsia="en-GB"/>
              </w:rPr>
              <w:t>ade during 2017/18 is complete.</w:t>
            </w:r>
          </w:p>
        </w:tc>
        <w:tc>
          <w:tcPr>
            <w:tcW w:w="1417" w:type="dxa"/>
            <w:tcBorders>
              <w:bottom w:val="single" w:sz="4" w:space="0" w:color="auto"/>
            </w:tcBorders>
          </w:tcPr>
          <w:p w14:paraId="4EDE40AC" w14:textId="77777777" w:rsidR="00DA61C6" w:rsidRPr="00534482" w:rsidRDefault="00DA61C6" w:rsidP="00DA61C6">
            <w:pPr>
              <w:spacing w:before="60" w:after="60" w:line="240" w:lineRule="auto"/>
              <w:rPr>
                <w:rFonts w:ascii="Arial" w:eastAsia="Times New Roman" w:hAnsi="Arial" w:cs="Arial"/>
                <w:color w:val="000000"/>
                <w:lang w:eastAsia="en-GB"/>
              </w:rPr>
            </w:pPr>
          </w:p>
        </w:tc>
      </w:tr>
    </w:tbl>
    <w:p w14:paraId="74AD4CD0" w14:textId="77777777" w:rsidR="00DA61C6" w:rsidRPr="00A266BF" w:rsidRDefault="00DA61C6" w:rsidP="00DA61C6">
      <w:pPr>
        <w:spacing w:before="60" w:after="60" w:line="240" w:lineRule="auto"/>
        <w:rPr>
          <w:rFonts w:ascii="Arial" w:hAnsi="Arial" w:cs="Arial"/>
          <w:sz w:val="4"/>
          <w:szCs w:val="4"/>
        </w:rPr>
      </w:pPr>
    </w:p>
    <w:sectPr w:rsidR="00DA61C6" w:rsidRPr="00A266BF" w:rsidSect="00DA61C6">
      <w:headerReference w:type="default" r:id="rId8"/>
      <w:footerReference w:type="default" r:id="rId9"/>
      <w:headerReference w:type="first" r:id="rId10"/>
      <w:footerReference w:type="first" r:id="rId11"/>
      <w:pgSz w:w="23814" w:h="16839" w:orient="landscape" w:code="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FF862" w14:textId="77777777" w:rsidR="00DA61C6" w:rsidRDefault="00DA61C6">
      <w:pPr>
        <w:spacing w:after="0" w:line="240" w:lineRule="auto"/>
      </w:pPr>
      <w:r>
        <w:separator/>
      </w:r>
    </w:p>
  </w:endnote>
  <w:endnote w:type="continuationSeparator" w:id="0">
    <w:p w14:paraId="5B0A9F08" w14:textId="77777777" w:rsidR="00DA61C6" w:rsidRDefault="00DA6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C6B04" w14:textId="49F20CC4" w:rsidR="00DA61C6" w:rsidRPr="0066076F" w:rsidRDefault="00DA61C6" w:rsidP="00DA61C6">
    <w:pPr>
      <w:pStyle w:val="Footer"/>
      <w:jc w:val="right"/>
      <w:rPr>
        <w:rFonts w:ascii="Arial" w:hAnsi="Arial" w:cs="Arial"/>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852305650"/>
      <w:docPartObj>
        <w:docPartGallery w:val="Page Numbers (Bottom of Page)"/>
        <w:docPartUnique/>
      </w:docPartObj>
    </w:sdtPr>
    <w:sdtEndPr>
      <w:rPr>
        <w:noProof/>
      </w:rPr>
    </w:sdtEndPr>
    <w:sdtContent>
      <w:p w14:paraId="6852E3B5" w14:textId="7FB7F9D0" w:rsidR="00DA61C6" w:rsidRPr="004B08EA" w:rsidRDefault="00DA61C6" w:rsidP="00DA61C6">
        <w:pPr>
          <w:pStyle w:val="Footer"/>
          <w:tabs>
            <w:tab w:val="clear" w:pos="4513"/>
            <w:tab w:val="clear" w:pos="9026"/>
            <w:tab w:val="right" w:pos="20838"/>
          </w:tabs>
          <w:rPr>
            <w:rFonts w:ascii="Arial" w:hAnsi="Arial" w:cs="Arial"/>
            <w:sz w:val="24"/>
            <w:szCs w:val="24"/>
          </w:rPr>
        </w:pPr>
        <w:r w:rsidRPr="002E4E5E">
          <w:rPr>
            <w:rFonts w:ascii="Arial" w:hAnsi="Arial" w:cs="Arial"/>
            <w:sz w:val="24"/>
            <w:szCs w:val="24"/>
          </w:rPr>
          <w:t>*</w:t>
        </w:r>
        <w:r>
          <w:rPr>
            <w:rFonts w:ascii="Arial" w:hAnsi="Arial" w:cs="Arial"/>
            <w:sz w:val="24"/>
            <w:szCs w:val="24"/>
          </w:rPr>
          <w:t xml:space="preserve"> </w:t>
        </w:r>
        <w:r w:rsidRPr="002E4E5E">
          <w:rPr>
            <w:rFonts w:ascii="Arial" w:hAnsi="Arial" w:cs="Arial"/>
            <w:sz w:val="20"/>
            <w:szCs w:val="20"/>
          </w:rPr>
          <w:t>Type of audit:</w:t>
        </w:r>
        <w:r>
          <w:rPr>
            <w:rFonts w:ascii="Arial" w:hAnsi="Arial" w:cs="Arial"/>
            <w:sz w:val="20"/>
            <w:szCs w:val="20"/>
          </w:rPr>
          <w:t xml:space="preserve"> In accordance with the explanation set out in the audit plan,</w:t>
        </w:r>
        <w:r w:rsidRPr="002E4E5E">
          <w:rPr>
            <w:rFonts w:ascii="Arial" w:hAnsi="Arial" w:cs="Arial"/>
            <w:sz w:val="20"/>
            <w:szCs w:val="20"/>
          </w:rPr>
          <w:t xml:space="preserve"> '1' is consultancy only; '2' is compliance testing only; '1+2' is a full risk and control evaluation; 'F' is follow-up testing</w:t>
        </w:r>
        <w:r>
          <w:rPr>
            <w:rFonts w:ascii="Arial" w:hAnsi="Arial" w:cs="Arial"/>
            <w:sz w:val="20"/>
            <w:szCs w:val="20"/>
          </w:rPr>
          <w:t>.</w:t>
        </w:r>
        <w:r>
          <w:rPr>
            <w:rFonts w:ascii="Arial" w:hAnsi="Arial" w:cs="Arial"/>
            <w:sz w:val="24"/>
            <w:szCs w:val="24"/>
          </w:rPr>
          <w:t xml:space="preserve"> </w:t>
        </w:r>
        <w:r>
          <w:rPr>
            <w:rFonts w:ascii="Arial" w:hAnsi="Arial" w:cs="Arial"/>
            <w:sz w:val="24"/>
            <w:szCs w:val="24"/>
          </w:rP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6C6C0" w14:textId="77777777" w:rsidR="00DA61C6" w:rsidRDefault="00DA61C6">
      <w:pPr>
        <w:spacing w:after="0" w:line="240" w:lineRule="auto"/>
      </w:pPr>
      <w:r>
        <w:separator/>
      </w:r>
    </w:p>
  </w:footnote>
  <w:footnote w:type="continuationSeparator" w:id="0">
    <w:p w14:paraId="63EA40CB" w14:textId="77777777" w:rsidR="00DA61C6" w:rsidRDefault="00DA61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17468" w14:textId="77777777" w:rsidR="00DA61C6" w:rsidRPr="0066076F" w:rsidRDefault="00DA61C6">
    <w:pPr>
      <w:pStyle w:val="Header"/>
      <w:rPr>
        <w:rFonts w:ascii="Arial" w:hAnsi="Arial" w:cs="Arial"/>
        <w:b/>
      </w:rPr>
    </w:pPr>
    <w:r w:rsidRPr="0066076F">
      <w:rPr>
        <w:rFonts w:ascii="Arial" w:hAnsi="Arial" w:cs="Arial"/>
        <w:b/>
      </w:rPr>
      <w:t>Lancashire County Council internal audit</w:t>
    </w:r>
    <w:r>
      <w:rPr>
        <w:rFonts w:ascii="Arial" w:hAnsi="Arial" w:cs="Arial"/>
        <w:b/>
      </w:rPr>
      <w:t xml:space="preserve"> plan 2017/18: progress as at 31 March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AE02A" w14:textId="460B336E" w:rsidR="00DA61C6" w:rsidRDefault="00DA61C6" w:rsidP="00DA61C6">
    <w:pPr>
      <w:pStyle w:val="Header"/>
      <w:tabs>
        <w:tab w:val="right" w:pos="20838"/>
      </w:tabs>
      <w:rPr>
        <w:rFonts w:ascii="Arial" w:hAnsi="Arial" w:cs="Arial"/>
        <w:b/>
        <w:sz w:val="28"/>
        <w:szCs w:val="28"/>
      </w:rPr>
    </w:pPr>
    <w:r w:rsidRPr="0066076F">
      <w:rPr>
        <w:rFonts w:ascii="Arial" w:hAnsi="Arial" w:cs="Arial"/>
        <w:b/>
        <w:sz w:val="28"/>
        <w:szCs w:val="28"/>
      </w:rPr>
      <w:t>Lancashire County Council internal audit plan 201</w:t>
    </w:r>
    <w:r>
      <w:rPr>
        <w:rFonts w:ascii="Arial" w:hAnsi="Arial" w:cs="Arial"/>
        <w:b/>
        <w:sz w:val="28"/>
        <w:szCs w:val="28"/>
      </w:rPr>
      <w:t>7/18</w:t>
    </w:r>
    <w:r w:rsidRPr="0066076F">
      <w:rPr>
        <w:rFonts w:ascii="Arial" w:hAnsi="Arial" w:cs="Arial"/>
        <w:b/>
        <w:sz w:val="28"/>
        <w:szCs w:val="28"/>
      </w:rPr>
      <w:t xml:space="preserve">: progress as at </w:t>
    </w:r>
    <w:r>
      <w:rPr>
        <w:rFonts w:ascii="Arial" w:hAnsi="Arial" w:cs="Arial"/>
        <w:b/>
        <w:sz w:val="28"/>
        <w:szCs w:val="28"/>
      </w:rPr>
      <w:t xml:space="preserve">31 March </w:t>
    </w:r>
    <w:r w:rsidRPr="0066076F">
      <w:rPr>
        <w:rFonts w:ascii="Arial" w:hAnsi="Arial" w:cs="Arial"/>
        <w:b/>
        <w:sz w:val="28"/>
        <w:szCs w:val="28"/>
      </w:rPr>
      <w:t>201</w:t>
    </w:r>
    <w:r>
      <w:rPr>
        <w:rFonts w:ascii="Arial" w:hAnsi="Arial" w:cs="Arial"/>
        <w:b/>
        <w:sz w:val="28"/>
        <w:szCs w:val="28"/>
      </w:rPr>
      <w:t>8</w:t>
    </w:r>
    <w:r>
      <w:rPr>
        <w:rFonts w:ascii="Arial" w:hAnsi="Arial" w:cs="Arial"/>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82C10"/>
    <w:multiLevelType w:val="hybridMultilevel"/>
    <w:tmpl w:val="4F1EAD4A"/>
    <w:lvl w:ilvl="0" w:tplc="DB6ECA54">
      <w:start w:val="1"/>
      <w:numFmt w:val="bullet"/>
      <w:lvlText w:val=""/>
      <w:lvlJc w:val="left"/>
      <w:pPr>
        <w:ind w:left="1211" w:hanging="360"/>
      </w:pPr>
      <w:rPr>
        <w:rFonts w:ascii="Symbol" w:hAnsi="Symbol" w:hint="default"/>
      </w:rPr>
    </w:lvl>
    <w:lvl w:ilvl="1" w:tplc="A754C6FC" w:tentative="1">
      <w:start w:val="1"/>
      <w:numFmt w:val="bullet"/>
      <w:lvlText w:val="o"/>
      <w:lvlJc w:val="left"/>
      <w:pPr>
        <w:ind w:left="1931" w:hanging="360"/>
      </w:pPr>
      <w:rPr>
        <w:rFonts w:ascii="Courier New" w:hAnsi="Courier New" w:cs="Courier New" w:hint="default"/>
      </w:rPr>
    </w:lvl>
    <w:lvl w:ilvl="2" w:tplc="58B48BD8" w:tentative="1">
      <w:start w:val="1"/>
      <w:numFmt w:val="bullet"/>
      <w:lvlText w:val=""/>
      <w:lvlJc w:val="left"/>
      <w:pPr>
        <w:ind w:left="2651" w:hanging="360"/>
      </w:pPr>
      <w:rPr>
        <w:rFonts w:ascii="Wingdings" w:hAnsi="Wingdings" w:hint="default"/>
      </w:rPr>
    </w:lvl>
    <w:lvl w:ilvl="3" w:tplc="71B6AC86" w:tentative="1">
      <w:start w:val="1"/>
      <w:numFmt w:val="bullet"/>
      <w:lvlText w:val=""/>
      <w:lvlJc w:val="left"/>
      <w:pPr>
        <w:ind w:left="3371" w:hanging="360"/>
      </w:pPr>
      <w:rPr>
        <w:rFonts w:ascii="Symbol" w:hAnsi="Symbol" w:hint="default"/>
      </w:rPr>
    </w:lvl>
    <w:lvl w:ilvl="4" w:tplc="1942377E" w:tentative="1">
      <w:start w:val="1"/>
      <w:numFmt w:val="bullet"/>
      <w:lvlText w:val="o"/>
      <w:lvlJc w:val="left"/>
      <w:pPr>
        <w:ind w:left="4091" w:hanging="360"/>
      </w:pPr>
      <w:rPr>
        <w:rFonts w:ascii="Courier New" w:hAnsi="Courier New" w:cs="Courier New" w:hint="default"/>
      </w:rPr>
    </w:lvl>
    <w:lvl w:ilvl="5" w:tplc="2D080EEA" w:tentative="1">
      <w:start w:val="1"/>
      <w:numFmt w:val="bullet"/>
      <w:lvlText w:val=""/>
      <w:lvlJc w:val="left"/>
      <w:pPr>
        <w:ind w:left="4811" w:hanging="360"/>
      </w:pPr>
      <w:rPr>
        <w:rFonts w:ascii="Wingdings" w:hAnsi="Wingdings" w:hint="default"/>
      </w:rPr>
    </w:lvl>
    <w:lvl w:ilvl="6" w:tplc="705284DE" w:tentative="1">
      <w:start w:val="1"/>
      <w:numFmt w:val="bullet"/>
      <w:lvlText w:val=""/>
      <w:lvlJc w:val="left"/>
      <w:pPr>
        <w:ind w:left="5531" w:hanging="360"/>
      </w:pPr>
      <w:rPr>
        <w:rFonts w:ascii="Symbol" w:hAnsi="Symbol" w:hint="default"/>
      </w:rPr>
    </w:lvl>
    <w:lvl w:ilvl="7" w:tplc="CD025924" w:tentative="1">
      <w:start w:val="1"/>
      <w:numFmt w:val="bullet"/>
      <w:lvlText w:val="o"/>
      <w:lvlJc w:val="left"/>
      <w:pPr>
        <w:ind w:left="6251" w:hanging="360"/>
      </w:pPr>
      <w:rPr>
        <w:rFonts w:ascii="Courier New" w:hAnsi="Courier New" w:cs="Courier New" w:hint="default"/>
      </w:rPr>
    </w:lvl>
    <w:lvl w:ilvl="8" w:tplc="33B4FDE4" w:tentative="1">
      <w:start w:val="1"/>
      <w:numFmt w:val="bullet"/>
      <w:lvlText w:val=""/>
      <w:lvlJc w:val="left"/>
      <w:pPr>
        <w:ind w:left="6971" w:hanging="360"/>
      </w:pPr>
      <w:rPr>
        <w:rFonts w:ascii="Wingdings" w:hAnsi="Wingdings" w:hint="default"/>
      </w:rPr>
    </w:lvl>
  </w:abstractNum>
  <w:abstractNum w:abstractNumId="1" w15:restartNumberingAfterBreak="0">
    <w:nsid w:val="0BAE3156"/>
    <w:multiLevelType w:val="multilevel"/>
    <w:tmpl w:val="41FE2414"/>
    <w:lvl w:ilvl="0">
      <w:start w:val="1"/>
      <w:numFmt w:val="decimal"/>
      <w:lvlText w:val="%1"/>
      <w:lvlJc w:val="left"/>
      <w:pPr>
        <w:tabs>
          <w:tab w:val="num" w:pos="8081"/>
        </w:tabs>
        <w:ind w:left="8081" w:hanging="851"/>
      </w:pPr>
      <w:rPr>
        <w:rFonts w:ascii="Arial Bold" w:hAnsi="Arial Bold" w:cs="Times New Roman" w:hint="default"/>
        <w:b/>
        <w:i w:val="0"/>
        <w:sz w:val="28"/>
        <w:szCs w:val="28"/>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bullet"/>
      <w:lvlText w:val=""/>
      <w:lvlJc w:val="left"/>
      <w:pPr>
        <w:tabs>
          <w:tab w:val="num" w:pos="1701"/>
        </w:tabs>
        <w:ind w:left="1701" w:hanging="850"/>
      </w:pPr>
      <w:rPr>
        <w:rFonts w:ascii="Symbol" w:hAnsi="Symbol"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2" w15:restartNumberingAfterBreak="0">
    <w:nsid w:val="19DC4E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2A06CF"/>
    <w:multiLevelType w:val="hybridMultilevel"/>
    <w:tmpl w:val="DA78AEC6"/>
    <w:lvl w:ilvl="0" w:tplc="18CE02FC">
      <w:numFmt w:val="bullet"/>
      <w:lvlText w:val=""/>
      <w:lvlJc w:val="left"/>
      <w:pPr>
        <w:ind w:left="720" w:hanging="360"/>
      </w:pPr>
      <w:rPr>
        <w:rFonts w:ascii="Symbol" w:eastAsiaTheme="minorHAnsi" w:hAnsi="Symbol" w:cs="Arial" w:hint="default"/>
      </w:rPr>
    </w:lvl>
    <w:lvl w:ilvl="1" w:tplc="FBD84DE6" w:tentative="1">
      <w:start w:val="1"/>
      <w:numFmt w:val="bullet"/>
      <w:lvlText w:val="o"/>
      <w:lvlJc w:val="left"/>
      <w:pPr>
        <w:ind w:left="1440" w:hanging="360"/>
      </w:pPr>
      <w:rPr>
        <w:rFonts w:ascii="Courier New" w:hAnsi="Courier New" w:cs="Courier New" w:hint="default"/>
      </w:rPr>
    </w:lvl>
    <w:lvl w:ilvl="2" w:tplc="C96E22AE" w:tentative="1">
      <w:start w:val="1"/>
      <w:numFmt w:val="bullet"/>
      <w:lvlText w:val=""/>
      <w:lvlJc w:val="left"/>
      <w:pPr>
        <w:ind w:left="2160" w:hanging="360"/>
      </w:pPr>
      <w:rPr>
        <w:rFonts w:ascii="Wingdings" w:hAnsi="Wingdings" w:hint="default"/>
      </w:rPr>
    </w:lvl>
    <w:lvl w:ilvl="3" w:tplc="F2D8D3F8" w:tentative="1">
      <w:start w:val="1"/>
      <w:numFmt w:val="bullet"/>
      <w:lvlText w:val=""/>
      <w:lvlJc w:val="left"/>
      <w:pPr>
        <w:ind w:left="2880" w:hanging="360"/>
      </w:pPr>
      <w:rPr>
        <w:rFonts w:ascii="Symbol" w:hAnsi="Symbol" w:hint="default"/>
      </w:rPr>
    </w:lvl>
    <w:lvl w:ilvl="4" w:tplc="5878544C" w:tentative="1">
      <w:start w:val="1"/>
      <w:numFmt w:val="bullet"/>
      <w:lvlText w:val="o"/>
      <w:lvlJc w:val="left"/>
      <w:pPr>
        <w:ind w:left="3600" w:hanging="360"/>
      </w:pPr>
      <w:rPr>
        <w:rFonts w:ascii="Courier New" w:hAnsi="Courier New" w:cs="Courier New" w:hint="default"/>
      </w:rPr>
    </w:lvl>
    <w:lvl w:ilvl="5" w:tplc="4DAC3374" w:tentative="1">
      <w:start w:val="1"/>
      <w:numFmt w:val="bullet"/>
      <w:lvlText w:val=""/>
      <w:lvlJc w:val="left"/>
      <w:pPr>
        <w:ind w:left="4320" w:hanging="360"/>
      </w:pPr>
      <w:rPr>
        <w:rFonts w:ascii="Wingdings" w:hAnsi="Wingdings" w:hint="default"/>
      </w:rPr>
    </w:lvl>
    <w:lvl w:ilvl="6" w:tplc="4C301C14" w:tentative="1">
      <w:start w:val="1"/>
      <w:numFmt w:val="bullet"/>
      <w:lvlText w:val=""/>
      <w:lvlJc w:val="left"/>
      <w:pPr>
        <w:ind w:left="5040" w:hanging="360"/>
      </w:pPr>
      <w:rPr>
        <w:rFonts w:ascii="Symbol" w:hAnsi="Symbol" w:hint="default"/>
      </w:rPr>
    </w:lvl>
    <w:lvl w:ilvl="7" w:tplc="80CCA2B2" w:tentative="1">
      <w:start w:val="1"/>
      <w:numFmt w:val="bullet"/>
      <w:lvlText w:val="o"/>
      <w:lvlJc w:val="left"/>
      <w:pPr>
        <w:ind w:left="5760" w:hanging="360"/>
      </w:pPr>
      <w:rPr>
        <w:rFonts w:ascii="Courier New" w:hAnsi="Courier New" w:cs="Courier New" w:hint="default"/>
      </w:rPr>
    </w:lvl>
    <w:lvl w:ilvl="8" w:tplc="EE7CABE6" w:tentative="1">
      <w:start w:val="1"/>
      <w:numFmt w:val="bullet"/>
      <w:lvlText w:val=""/>
      <w:lvlJc w:val="left"/>
      <w:pPr>
        <w:ind w:left="6480" w:hanging="360"/>
      </w:pPr>
      <w:rPr>
        <w:rFonts w:ascii="Wingdings" w:hAnsi="Wingdings" w:hint="default"/>
      </w:rPr>
    </w:lvl>
  </w:abstractNum>
  <w:abstractNum w:abstractNumId="4" w15:restartNumberingAfterBreak="0">
    <w:nsid w:val="31293341"/>
    <w:multiLevelType w:val="multilevel"/>
    <w:tmpl w:val="B426CB4E"/>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b w:val="0"/>
      </w:rPr>
    </w:lvl>
    <w:lvl w:ilvl="2">
      <w:start w:val="1"/>
      <w:numFmt w:val="bullet"/>
      <w:lvlText w:val=""/>
      <w:lvlJc w:val="left"/>
      <w:pPr>
        <w:tabs>
          <w:tab w:val="num" w:pos="1440"/>
        </w:tabs>
        <w:ind w:left="1440" w:hanging="720"/>
      </w:pPr>
      <w:rPr>
        <w:rFonts w:ascii="Symbol" w:hAnsi="Symbol"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3A89648C"/>
    <w:multiLevelType w:val="multilevel"/>
    <w:tmpl w:val="F95600C6"/>
    <w:lvl w:ilvl="0">
      <w:start w:val="1"/>
      <w:numFmt w:val="decimal"/>
      <w:lvlText w:val="%1."/>
      <w:lvlJc w:val="left"/>
      <w:pPr>
        <w:ind w:left="360" w:hanging="360"/>
      </w:pPr>
    </w:lvl>
    <w:lvl w:ilvl="1">
      <w:start w:val="1"/>
      <w:numFmt w:val="decimal"/>
      <w:lvlText w:val="%1.%2."/>
      <w:lvlJc w:val="left"/>
      <w:pPr>
        <w:ind w:left="1141"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EE21A92"/>
    <w:multiLevelType w:val="hybridMultilevel"/>
    <w:tmpl w:val="87ECCD5A"/>
    <w:lvl w:ilvl="0" w:tplc="AFAC08CA">
      <w:numFmt w:val="bullet"/>
      <w:lvlText w:val="-"/>
      <w:lvlJc w:val="left"/>
      <w:pPr>
        <w:ind w:left="720" w:hanging="360"/>
      </w:pPr>
      <w:rPr>
        <w:rFonts w:ascii="Arial" w:eastAsia="Times New Roman" w:hAnsi="Arial" w:cs="Arial" w:hint="default"/>
      </w:rPr>
    </w:lvl>
    <w:lvl w:ilvl="1" w:tplc="67F8F50C" w:tentative="1">
      <w:start w:val="1"/>
      <w:numFmt w:val="bullet"/>
      <w:lvlText w:val="o"/>
      <w:lvlJc w:val="left"/>
      <w:pPr>
        <w:ind w:left="1440" w:hanging="360"/>
      </w:pPr>
      <w:rPr>
        <w:rFonts w:ascii="Courier New" w:hAnsi="Courier New" w:cs="Courier New" w:hint="default"/>
      </w:rPr>
    </w:lvl>
    <w:lvl w:ilvl="2" w:tplc="5F84E1B8" w:tentative="1">
      <w:start w:val="1"/>
      <w:numFmt w:val="bullet"/>
      <w:lvlText w:val=""/>
      <w:lvlJc w:val="left"/>
      <w:pPr>
        <w:ind w:left="2160" w:hanging="360"/>
      </w:pPr>
      <w:rPr>
        <w:rFonts w:ascii="Wingdings" w:hAnsi="Wingdings" w:hint="default"/>
      </w:rPr>
    </w:lvl>
    <w:lvl w:ilvl="3" w:tplc="D56659C8" w:tentative="1">
      <w:start w:val="1"/>
      <w:numFmt w:val="bullet"/>
      <w:lvlText w:val=""/>
      <w:lvlJc w:val="left"/>
      <w:pPr>
        <w:ind w:left="2880" w:hanging="360"/>
      </w:pPr>
      <w:rPr>
        <w:rFonts w:ascii="Symbol" w:hAnsi="Symbol" w:hint="default"/>
      </w:rPr>
    </w:lvl>
    <w:lvl w:ilvl="4" w:tplc="B416447E" w:tentative="1">
      <w:start w:val="1"/>
      <w:numFmt w:val="bullet"/>
      <w:lvlText w:val="o"/>
      <w:lvlJc w:val="left"/>
      <w:pPr>
        <w:ind w:left="3600" w:hanging="360"/>
      </w:pPr>
      <w:rPr>
        <w:rFonts w:ascii="Courier New" w:hAnsi="Courier New" w:cs="Courier New" w:hint="default"/>
      </w:rPr>
    </w:lvl>
    <w:lvl w:ilvl="5" w:tplc="20D2619C" w:tentative="1">
      <w:start w:val="1"/>
      <w:numFmt w:val="bullet"/>
      <w:lvlText w:val=""/>
      <w:lvlJc w:val="left"/>
      <w:pPr>
        <w:ind w:left="4320" w:hanging="360"/>
      </w:pPr>
      <w:rPr>
        <w:rFonts w:ascii="Wingdings" w:hAnsi="Wingdings" w:hint="default"/>
      </w:rPr>
    </w:lvl>
    <w:lvl w:ilvl="6" w:tplc="11CAE37E" w:tentative="1">
      <w:start w:val="1"/>
      <w:numFmt w:val="bullet"/>
      <w:lvlText w:val=""/>
      <w:lvlJc w:val="left"/>
      <w:pPr>
        <w:ind w:left="5040" w:hanging="360"/>
      </w:pPr>
      <w:rPr>
        <w:rFonts w:ascii="Symbol" w:hAnsi="Symbol" w:hint="default"/>
      </w:rPr>
    </w:lvl>
    <w:lvl w:ilvl="7" w:tplc="FED61FB8" w:tentative="1">
      <w:start w:val="1"/>
      <w:numFmt w:val="bullet"/>
      <w:lvlText w:val="o"/>
      <w:lvlJc w:val="left"/>
      <w:pPr>
        <w:ind w:left="5760" w:hanging="360"/>
      </w:pPr>
      <w:rPr>
        <w:rFonts w:ascii="Courier New" w:hAnsi="Courier New" w:cs="Courier New" w:hint="default"/>
      </w:rPr>
    </w:lvl>
    <w:lvl w:ilvl="8" w:tplc="5628CB8E" w:tentative="1">
      <w:start w:val="1"/>
      <w:numFmt w:val="bullet"/>
      <w:lvlText w:val=""/>
      <w:lvlJc w:val="left"/>
      <w:pPr>
        <w:ind w:left="6480" w:hanging="360"/>
      </w:pPr>
      <w:rPr>
        <w:rFonts w:ascii="Wingdings" w:hAnsi="Wingdings" w:hint="default"/>
      </w:rPr>
    </w:lvl>
  </w:abstractNum>
  <w:abstractNum w:abstractNumId="7" w15:restartNumberingAfterBreak="0">
    <w:nsid w:val="52B23514"/>
    <w:multiLevelType w:val="multilevel"/>
    <w:tmpl w:val="B762B1D6"/>
    <w:lvl w:ilvl="0">
      <w:start w:val="1"/>
      <w:numFmt w:val="decimal"/>
      <w:lvlText w:val="%1"/>
      <w:lvlJc w:val="left"/>
      <w:pPr>
        <w:ind w:left="360" w:hanging="360"/>
      </w:pPr>
      <w:rPr>
        <w:rFonts w:ascii="Arial" w:hAnsi="Arial"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4096E3A"/>
    <w:multiLevelType w:val="hybridMultilevel"/>
    <w:tmpl w:val="3B4C5840"/>
    <w:lvl w:ilvl="0" w:tplc="8348DDC6">
      <w:numFmt w:val="bullet"/>
      <w:lvlText w:val=""/>
      <w:lvlJc w:val="left"/>
      <w:pPr>
        <w:ind w:left="1800" w:hanging="360"/>
      </w:pPr>
      <w:rPr>
        <w:rFonts w:ascii="Symbol" w:eastAsia="Times New Roman" w:hAnsi="Symbol" w:cs="Arial" w:hint="default"/>
      </w:rPr>
    </w:lvl>
    <w:lvl w:ilvl="1" w:tplc="88326D74" w:tentative="1">
      <w:start w:val="1"/>
      <w:numFmt w:val="bullet"/>
      <w:lvlText w:val="o"/>
      <w:lvlJc w:val="left"/>
      <w:pPr>
        <w:ind w:left="2520" w:hanging="360"/>
      </w:pPr>
      <w:rPr>
        <w:rFonts w:ascii="Courier New" w:hAnsi="Courier New" w:cs="Courier New" w:hint="default"/>
      </w:rPr>
    </w:lvl>
    <w:lvl w:ilvl="2" w:tplc="6E0C2E4A" w:tentative="1">
      <w:start w:val="1"/>
      <w:numFmt w:val="bullet"/>
      <w:lvlText w:val=""/>
      <w:lvlJc w:val="left"/>
      <w:pPr>
        <w:ind w:left="3240" w:hanging="360"/>
      </w:pPr>
      <w:rPr>
        <w:rFonts w:ascii="Wingdings" w:hAnsi="Wingdings" w:hint="default"/>
      </w:rPr>
    </w:lvl>
    <w:lvl w:ilvl="3" w:tplc="316E8F32" w:tentative="1">
      <w:start w:val="1"/>
      <w:numFmt w:val="bullet"/>
      <w:lvlText w:val=""/>
      <w:lvlJc w:val="left"/>
      <w:pPr>
        <w:ind w:left="3960" w:hanging="360"/>
      </w:pPr>
      <w:rPr>
        <w:rFonts w:ascii="Symbol" w:hAnsi="Symbol" w:hint="default"/>
      </w:rPr>
    </w:lvl>
    <w:lvl w:ilvl="4" w:tplc="D3F84E4C" w:tentative="1">
      <w:start w:val="1"/>
      <w:numFmt w:val="bullet"/>
      <w:lvlText w:val="o"/>
      <w:lvlJc w:val="left"/>
      <w:pPr>
        <w:ind w:left="4680" w:hanging="360"/>
      </w:pPr>
      <w:rPr>
        <w:rFonts w:ascii="Courier New" w:hAnsi="Courier New" w:cs="Courier New" w:hint="default"/>
      </w:rPr>
    </w:lvl>
    <w:lvl w:ilvl="5" w:tplc="3BE65F0E" w:tentative="1">
      <w:start w:val="1"/>
      <w:numFmt w:val="bullet"/>
      <w:lvlText w:val=""/>
      <w:lvlJc w:val="left"/>
      <w:pPr>
        <w:ind w:left="5400" w:hanging="360"/>
      </w:pPr>
      <w:rPr>
        <w:rFonts w:ascii="Wingdings" w:hAnsi="Wingdings" w:hint="default"/>
      </w:rPr>
    </w:lvl>
    <w:lvl w:ilvl="6" w:tplc="25A46122" w:tentative="1">
      <w:start w:val="1"/>
      <w:numFmt w:val="bullet"/>
      <w:lvlText w:val=""/>
      <w:lvlJc w:val="left"/>
      <w:pPr>
        <w:ind w:left="6120" w:hanging="360"/>
      </w:pPr>
      <w:rPr>
        <w:rFonts w:ascii="Symbol" w:hAnsi="Symbol" w:hint="default"/>
      </w:rPr>
    </w:lvl>
    <w:lvl w:ilvl="7" w:tplc="EE7830BE" w:tentative="1">
      <w:start w:val="1"/>
      <w:numFmt w:val="bullet"/>
      <w:lvlText w:val="o"/>
      <w:lvlJc w:val="left"/>
      <w:pPr>
        <w:ind w:left="6840" w:hanging="360"/>
      </w:pPr>
      <w:rPr>
        <w:rFonts w:ascii="Courier New" w:hAnsi="Courier New" w:cs="Courier New" w:hint="default"/>
      </w:rPr>
    </w:lvl>
    <w:lvl w:ilvl="8" w:tplc="503EBE86" w:tentative="1">
      <w:start w:val="1"/>
      <w:numFmt w:val="bullet"/>
      <w:lvlText w:val=""/>
      <w:lvlJc w:val="left"/>
      <w:pPr>
        <w:ind w:left="7560" w:hanging="360"/>
      </w:pPr>
      <w:rPr>
        <w:rFonts w:ascii="Wingdings" w:hAnsi="Wingdings" w:hint="default"/>
      </w:rPr>
    </w:lvl>
  </w:abstractNum>
  <w:abstractNum w:abstractNumId="9" w15:restartNumberingAfterBreak="0">
    <w:nsid w:val="655F3E8D"/>
    <w:multiLevelType w:val="multilevel"/>
    <w:tmpl w:val="CDB6373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82F6B24"/>
    <w:multiLevelType w:val="hybridMultilevel"/>
    <w:tmpl w:val="DB3C4CA0"/>
    <w:lvl w:ilvl="0" w:tplc="80B4D9A6">
      <w:start w:val="1"/>
      <w:numFmt w:val="bullet"/>
      <w:lvlText w:val=""/>
      <w:lvlJc w:val="left"/>
      <w:pPr>
        <w:ind w:left="1571" w:hanging="360"/>
      </w:pPr>
      <w:rPr>
        <w:rFonts w:ascii="Symbol" w:hAnsi="Symbol" w:hint="default"/>
      </w:rPr>
    </w:lvl>
    <w:lvl w:ilvl="1" w:tplc="78B407D2">
      <w:numFmt w:val="bullet"/>
      <w:lvlText w:val="•"/>
      <w:lvlJc w:val="left"/>
      <w:pPr>
        <w:ind w:left="2651" w:hanging="720"/>
      </w:pPr>
      <w:rPr>
        <w:rFonts w:ascii="Arial" w:eastAsia="Times New Roman" w:hAnsi="Arial" w:cs="Arial" w:hint="default"/>
      </w:rPr>
    </w:lvl>
    <w:lvl w:ilvl="2" w:tplc="77E4DE02" w:tentative="1">
      <w:start w:val="1"/>
      <w:numFmt w:val="bullet"/>
      <w:lvlText w:val=""/>
      <w:lvlJc w:val="left"/>
      <w:pPr>
        <w:ind w:left="3011" w:hanging="360"/>
      </w:pPr>
      <w:rPr>
        <w:rFonts w:ascii="Wingdings" w:hAnsi="Wingdings" w:hint="default"/>
      </w:rPr>
    </w:lvl>
    <w:lvl w:ilvl="3" w:tplc="8BB2BB8C" w:tentative="1">
      <w:start w:val="1"/>
      <w:numFmt w:val="bullet"/>
      <w:lvlText w:val=""/>
      <w:lvlJc w:val="left"/>
      <w:pPr>
        <w:ind w:left="3731" w:hanging="360"/>
      </w:pPr>
      <w:rPr>
        <w:rFonts w:ascii="Symbol" w:hAnsi="Symbol" w:hint="default"/>
      </w:rPr>
    </w:lvl>
    <w:lvl w:ilvl="4" w:tplc="6C7AF436" w:tentative="1">
      <w:start w:val="1"/>
      <w:numFmt w:val="bullet"/>
      <w:lvlText w:val="o"/>
      <w:lvlJc w:val="left"/>
      <w:pPr>
        <w:ind w:left="4451" w:hanging="360"/>
      </w:pPr>
      <w:rPr>
        <w:rFonts w:ascii="Courier New" w:hAnsi="Courier New" w:cs="Courier New" w:hint="default"/>
      </w:rPr>
    </w:lvl>
    <w:lvl w:ilvl="5" w:tplc="67D6DA9A" w:tentative="1">
      <w:start w:val="1"/>
      <w:numFmt w:val="bullet"/>
      <w:lvlText w:val=""/>
      <w:lvlJc w:val="left"/>
      <w:pPr>
        <w:ind w:left="5171" w:hanging="360"/>
      </w:pPr>
      <w:rPr>
        <w:rFonts w:ascii="Wingdings" w:hAnsi="Wingdings" w:hint="default"/>
      </w:rPr>
    </w:lvl>
    <w:lvl w:ilvl="6" w:tplc="03DA1C2C" w:tentative="1">
      <w:start w:val="1"/>
      <w:numFmt w:val="bullet"/>
      <w:lvlText w:val=""/>
      <w:lvlJc w:val="left"/>
      <w:pPr>
        <w:ind w:left="5891" w:hanging="360"/>
      </w:pPr>
      <w:rPr>
        <w:rFonts w:ascii="Symbol" w:hAnsi="Symbol" w:hint="default"/>
      </w:rPr>
    </w:lvl>
    <w:lvl w:ilvl="7" w:tplc="43547F44" w:tentative="1">
      <w:start w:val="1"/>
      <w:numFmt w:val="bullet"/>
      <w:lvlText w:val="o"/>
      <w:lvlJc w:val="left"/>
      <w:pPr>
        <w:ind w:left="6611" w:hanging="360"/>
      </w:pPr>
      <w:rPr>
        <w:rFonts w:ascii="Courier New" w:hAnsi="Courier New" w:cs="Courier New" w:hint="default"/>
      </w:rPr>
    </w:lvl>
    <w:lvl w:ilvl="8" w:tplc="DB1C6AF0" w:tentative="1">
      <w:start w:val="1"/>
      <w:numFmt w:val="bullet"/>
      <w:lvlText w:val=""/>
      <w:lvlJc w:val="left"/>
      <w:pPr>
        <w:ind w:left="7331" w:hanging="360"/>
      </w:pPr>
      <w:rPr>
        <w:rFonts w:ascii="Wingdings" w:hAnsi="Wingdings" w:hint="default"/>
      </w:rPr>
    </w:lvl>
  </w:abstractNum>
  <w:abstractNum w:abstractNumId="11" w15:restartNumberingAfterBreak="0">
    <w:nsid w:val="7AE2105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5"/>
  </w:num>
  <w:num w:numId="3">
    <w:abstractNumId w:val="3"/>
  </w:num>
  <w:num w:numId="4">
    <w:abstractNumId w:val="6"/>
  </w:num>
  <w:num w:numId="5">
    <w:abstractNumId w:val="0"/>
  </w:num>
  <w:num w:numId="6">
    <w:abstractNumId w:val="8"/>
  </w:num>
  <w:num w:numId="7">
    <w:abstractNumId w:val="1"/>
  </w:num>
  <w:num w:numId="8">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8AE"/>
    <w:rsid w:val="0028501A"/>
    <w:rsid w:val="004F3349"/>
    <w:rsid w:val="005F3EFA"/>
    <w:rsid w:val="006501D7"/>
    <w:rsid w:val="00885E97"/>
    <w:rsid w:val="00C44FC3"/>
    <w:rsid w:val="00DA61C6"/>
    <w:rsid w:val="00DC217B"/>
    <w:rsid w:val="00DD473F"/>
    <w:rsid w:val="00ED7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150C1"/>
  <w15:docId w15:val="{AEDA29A2-D65D-437B-9C8B-FED6F996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482"/>
  </w:style>
  <w:style w:type="paragraph" w:styleId="Heading1">
    <w:name w:val="heading 1"/>
    <w:basedOn w:val="Normal"/>
    <w:next w:val="Normal"/>
    <w:link w:val="Heading1Char"/>
    <w:qFormat/>
    <w:rsid w:val="00DC2E82"/>
    <w:pPr>
      <w:keepNext/>
      <w:spacing w:after="0" w:line="240" w:lineRule="auto"/>
      <w:outlineLvl w:val="0"/>
    </w:pPr>
    <w:rPr>
      <w:rFonts w:ascii="Univers" w:eastAsia="Times New Roman" w:hAnsi="Univers"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6076F"/>
    <w:pPr>
      <w:tabs>
        <w:tab w:val="center" w:pos="4513"/>
        <w:tab w:val="right" w:pos="9026"/>
      </w:tabs>
      <w:spacing w:after="0" w:line="240" w:lineRule="auto"/>
    </w:pPr>
  </w:style>
  <w:style w:type="character" w:customStyle="1" w:styleId="HeaderChar">
    <w:name w:val="Header Char"/>
    <w:basedOn w:val="DefaultParagraphFont"/>
    <w:link w:val="Header"/>
    <w:rsid w:val="0066076F"/>
  </w:style>
  <w:style w:type="paragraph" w:styleId="Footer">
    <w:name w:val="footer"/>
    <w:basedOn w:val="Normal"/>
    <w:link w:val="FooterChar"/>
    <w:uiPriority w:val="99"/>
    <w:unhideWhenUsed/>
    <w:rsid w:val="00660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76F"/>
  </w:style>
  <w:style w:type="paragraph" w:styleId="BalloonText">
    <w:name w:val="Balloon Text"/>
    <w:basedOn w:val="Normal"/>
    <w:link w:val="BalloonTextChar"/>
    <w:uiPriority w:val="99"/>
    <w:semiHidden/>
    <w:unhideWhenUsed/>
    <w:rsid w:val="00D97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BA1"/>
    <w:rPr>
      <w:rFonts w:ascii="Segoe UI" w:hAnsi="Segoe UI" w:cs="Segoe UI"/>
      <w:sz w:val="18"/>
      <w:szCs w:val="18"/>
    </w:rPr>
  </w:style>
  <w:style w:type="paragraph" w:customStyle="1" w:styleId="Default">
    <w:name w:val="Default"/>
    <w:rsid w:val="00E43C8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link w:val="ListParagraphChar"/>
    <w:uiPriority w:val="34"/>
    <w:qFormat/>
    <w:rsid w:val="00276853"/>
    <w:pPr>
      <w:ind w:left="720"/>
      <w:contextualSpacing/>
    </w:pPr>
  </w:style>
  <w:style w:type="character" w:customStyle="1" w:styleId="ListParagraphChar">
    <w:name w:val="List Paragraph Char"/>
    <w:basedOn w:val="DefaultParagraphFont"/>
    <w:link w:val="ListParagraph"/>
    <w:uiPriority w:val="34"/>
    <w:rsid w:val="00276853"/>
  </w:style>
  <w:style w:type="character" w:styleId="CommentReference">
    <w:name w:val="annotation reference"/>
    <w:basedOn w:val="DefaultParagraphFont"/>
    <w:uiPriority w:val="99"/>
    <w:semiHidden/>
    <w:unhideWhenUsed/>
    <w:rsid w:val="00ED67F5"/>
    <w:rPr>
      <w:sz w:val="16"/>
      <w:szCs w:val="16"/>
    </w:rPr>
  </w:style>
  <w:style w:type="paragraph" w:styleId="CommentText">
    <w:name w:val="annotation text"/>
    <w:basedOn w:val="Normal"/>
    <w:link w:val="CommentTextChar"/>
    <w:uiPriority w:val="99"/>
    <w:semiHidden/>
    <w:unhideWhenUsed/>
    <w:rsid w:val="00ED67F5"/>
    <w:pPr>
      <w:spacing w:line="240" w:lineRule="auto"/>
    </w:pPr>
    <w:rPr>
      <w:sz w:val="20"/>
      <w:szCs w:val="20"/>
    </w:rPr>
  </w:style>
  <w:style w:type="character" w:customStyle="1" w:styleId="CommentTextChar">
    <w:name w:val="Comment Text Char"/>
    <w:basedOn w:val="DefaultParagraphFont"/>
    <w:link w:val="CommentText"/>
    <w:uiPriority w:val="99"/>
    <w:semiHidden/>
    <w:rsid w:val="00ED67F5"/>
    <w:rPr>
      <w:sz w:val="20"/>
      <w:szCs w:val="20"/>
    </w:rPr>
  </w:style>
  <w:style w:type="paragraph" w:styleId="CommentSubject">
    <w:name w:val="annotation subject"/>
    <w:basedOn w:val="CommentText"/>
    <w:next w:val="CommentText"/>
    <w:link w:val="CommentSubjectChar"/>
    <w:uiPriority w:val="99"/>
    <w:semiHidden/>
    <w:unhideWhenUsed/>
    <w:rsid w:val="00ED67F5"/>
    <w:rPr>
      <w:b/>
      <w:bCs/>
    </w:rPr>
  </w:style>
  <w:style w:type="character" w:customStyle="1" w:styleId="CommentSubjectChar">
    <w:name w:val="Comment Subject Char"/>
    <w:basedOn w:val="CommentTextChar"/>
    <w:link w:val="CommentSubject"/>
    <w:uiPriority w:val="99"/>
    <w:semiHidden/>
    <w:rsid w:val="00ED67F5"/>
    <w:rPr>
      <w:b/>
      <w:bCs/>
      <w:sz w:val="20"/>
      <w:szCs w:val="20"/>
    </w:rPr>
  </w:style>
  <w:style w:type="paragraph" w:styleId="Revision">
    <w:name w:val="Revision"/>
    <w:hidden/>
    <w:uiPriority w:val="99"/>
    <w:semiHidden/>
    <w:rsid w:val="00282043"/>
    <w:pPr>
      <w:spacing w:after="0" w:line="240" w:lineRule="auto"/>
    </w:pPr>
  </w:style>
  <w:style w:type="character" w:customStyle="1" w:styleId="Heading1Char">
    <w:name w:val="Heading 1 Char"/>
    <w:basedOn w:val="DefaultParagraphFont"/>
    <w:link w:val="Heading1"/>
    <w:rsid w:val="00DC2E82"/>
    <w:rPr>
      <w:rFonts w:ascii="Univers" w:eastAsia="Times New Roman" w:hAnsi="Univers" w:cs="Times New Roman"/>
      <w:b/>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9B32A-21CB-4BCE-A1BD-2F815F717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10</Pages>
  <Words>6846</Words>
  <Characters>39024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Lowry, Ruth</dc:creator>
  <cp:lastModifiedBy>Gorman, Dave</cp:lastModifiedBy>
  <cp:revision>20</cp:revision>
  <cp:lastPrinted>2017-12-22T13:06:00Z</cp:lastPrinted>
  <dcterms:created xsi:type="dcterms:W3CDTF">2018-01-25T15:38:00Z</dcterms:created>
  <dcterms:modified xsi:type="dcterms:W3CDTF">2018-04-18T14:22:00Z</dcterms:modified>
</cp:coreProperties>
</file>